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39837" w14:textId="77777777" w:rsidR="00175D97" w:rsidRDefault="00175D97" w:rsidP="00175D97">
      <w:pPr>
        <w:rPr>
          <w:rFonts w:ascii="Verdana" w:hAnsi="Verdana"/>
          <w:color w:val="000000"/>
          <w:sz w:val="24"/>
          <w:szCs w:val="24"/>
        </w:rPr>
      </w:pPr>
    </w:p>
    <w:p w14:paraId="55E33764" w14:textId="77777777" w:rsidR="00175D97" w:rsidRDefault="00175D97" w:rsidP="00175D97">
      <w:pPr>
        <w:rPr>
          <w:rFonts w:ascii="Verdana" w:hAnsi="Verdana"/>
          <w:color w:val="000000"/>
          <w:sz w:val="24"/>
          <w:szCs w:val="24"/>
        </w:rPr>
      </w:pPr>
      <w:bookmarkStart w:id="0" w:name="_MailEndCompose"/>
      <w:bookmarkEnd w:id="0"/>
    </w:p>
    <w:p w14:paraId="08D0E720" w14:textId="77777777" w:rsidR="00175D97" w:rsidRDefault="00175D97" w:rsidP="00175D9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Fogden, Sarah - Corporate Services [</w:t>
      </w:r>
      <w:hyperlink r:id="rId4" w:history="1">
        <w:r>
          <w:rPr>
            <w:rStyle w:val="Hyperlink"/>
            <w:rFonts w:ascii="Tahoma" w:hAnsi="Tahoma" w:cs="Tahoma"/>
            <w:sz w:val="20"/>
            <w:szCs w:val="20"/>
            <w:lang w:val="en-US" w:eastAsia="en-GB"/>
          </w:rPr>
          <w:t>mailto:Sarah.Fogden@Oxfordshire.gov.uk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February 2019 09:02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Carole Thomson (</w:t>
      </w:r>
      <w:hyperlink r:id="rId5" w:history="1">
        <w:r>
          <w:rPr>
            <w:rStyle w:val="Hyperlink"/>
            <w:rFonts w:ascii="Tahoma" w:hAnsi="Tahoma" w:cs="Tahoma"/>
            <w:sz w:val="20"/>
            <w:szCs w:val="20"/>
            <w:lang w:val="en-US" w:eastAsia="en-GB"/>
          </w:rPr>
          <w:t>c.thomson0407@btinternet.com</w:t>
        </w:r>
      </w:hyperlink>
      <w:r>
        <w:rPr>
          <w:rFonts w:ascii="Tahoma" w:hAnsi="Tahoma" w:cs="Tahoma"/>
          <w:sz w:val="20"/>
          <w:szCs w:val="20"/>
          <w:lang w:val="en-US" w:eastAsia="en-GB"/>
        </w:rPr>
        <w:t>)</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'Kit Howells' (</w:t>
      </w:r>
      <w:hyperlink r:id="rId6" w:history="1">
        <w:r>
          <w:rPr>
            <w:rStyle w:val="Hyperlink"/>
            <w:rFonts w:ascii="Tahoma" w:hAnsi="Tahoma" w:cs="Tahoma"/>
            <w:sz w:val="20"/>
            <w:szCs w:val="20"/>
            <w:lang w:val="en-US" w:eastAsia="en-GB"/>
          </w:rPr>
          <w:t>kit@kithowells.plus.com</w:t>
        </w:r>
      </w:hyperlink>
      <w:r>
        <w:rPr>
          <w:rFonts w:ascii="Tahoma" w:hAnsi="Tahoma" w:cs="Tahoma"/>
          <w:sz w:val="20"/>
          <w:szCs w:val="20"/>
          <w:lang w:val="en-US" w:eastAsia="en-GB"/>
        </w:rPr>
        <w:t>)</w:t>
      </w:r>
      <w:r>
        <w:rPr>
          <w:rFonts w:ascii="Tahoma" w:hAnsi="Tahoma" w:cs="Tahoma"/>
          <w:sz w:val="20"/>
          <w:szCs w:val="20"/>
          <w:lang w:val="en-US" w:eastAsia="en-GB"/>
        </w:rPr>
        <w:br/>
      </w:r>
      <w:r>
        <w:rPr>
          <w:rFonts w:ascii="Tahoma" w:hAnsi="Tahoma" w:cs="Tahoma"/>
          <w:b/>
          <w:bCs/>
          <w:sz w:val="20"/>
          <w:szCs w:val="20"/>
          <w:lang w:val="en-US" w:eastAsia="en-GB"/>
        </w:rPr>
        <w:t>Subject</w:t>
      </w:r>
      <w:bookmarkStart w:id="1" w:name="_GoBack"/>
      <w:r>
        <w:rPr>
          <w:rFonts w:ascii="Tahoma" w:hAnsi="Tahoma" w:cs="Tahoma"/>
          <w:b/>
          <w:bCs/>
          <w:sz w:val="20"/>
          <w:szCs w:val="20"/>
          <w:lang w:val="en-US" w:eastAsia="en-GB"/>
        </w:rPr>
        <w:t>:</w:t>
      </w:r>
      <w:r>
        <w:rPr>
          <w:rFonts w:ascii="Tahoma" w:hAnsi="Tahoma" w:cs="Tahoma"/>
          <w:sz w:val="20"/>
          <w:szCs w:val="20"/>
          <w:lang w:val="en-US" w:eastAsia="en-GB"/>
        </w:rPr>
        <w:t xml:space="preserve"> Early Years Provider Rate</w:t>
      </w:r>
    </w:p>
    <w:bookmarkEnd w:id="1"/>
    <w:p w14:paraId="513F6A66" w14:textId="77777777" w:rsidR="00175D97" w:rsidRDefault="00175D97" w:rsidP="00175D97"/>
    <w:p w14:paraId="08E1B89B" w14:textId="77777777" w:rsidR="00175D97" w:rsidRDefault="00175D97" w:rsidP="00175D97">
      <w:pPr>
        <w:rPr>
          <w:rFonts w:ascii="Arial" w:hAnsi="Arial" w:cs="Arial"/>
          <w:sz w:val="24"/>
          <w:szCs w:val="24"/>
        </w:rPr>
      </w:pPr>
      <w:r>
        <w:rPr>
          <w:rFonts w:ascii="Arial" w:hAnsi="Arial" w:cs="Arial"/>
          <w:sz w:val="24"/>
          <w:szCs w:val="24"/>
        </w:rPr>
        <w:t>Hi Carole</w:t>
      </w:r>
    </w:p>
    <w:p w14:paraId="5673B4D9" w14:textId="77777777" w:rsidR="00175D97" w:rsidRDefault="00175D97" w:rsidP="00175D97">
      <w:pPr>
        <w:rPr>
          <w:rFonts w:ascii="Arial" w:hAnsi="Arial" w:cs="Arial"/>
          <w:sz w:val="24"/>
          <w:szCs w:val="24"/>
        </w:rPr>
      </w:pPr>
    </w:p>
    <w:p w14:paraId="2FEDDEEC" w14:textId="77777777" w:rsidR="00175D97" w:rsidRDefault="00175D97" w:rsidP="00175D97">
      <w:pPr>
        <w:rPr>
          <w:rFonts w:ascii="Arial" w:hAnsi="Arial" w:cs="Arial"/>
          <w:sz w:val="24"/>
          <w:szCs w:val="24"/>
        </w:rPr>
      </w:pPr>
      <w:r>
        <w:rPr>
          <w:rFonts w:ascii="Arial" w:hAnsi="Arial" w:cs="Arial"/>
          <w:sz w:val="24"/>
          <w:szCs w:val="24"/>
        </w:rPr>
        <w:t>Just to update you on the EY provider rate, following the expiration of the call-in period for decisions.</w:t>
      </w:r>
    </w:p>
    <w:p w14:paraId="538DC166" w14:textId="77777777" w:rsidR="00175D97" w:rsidRDefault="00175D97" w:rsidP="00175D97">
      <w:pPr>
        <w:rPr>
          <w:rFonts w:ascii="Arial" w:hAnsi="Arial" w:cs="Arial"/>
          <w:sz w:val="24"/>
          <w:szCs w:val="24"/>
        </w:rPr>
      </w:pPr>
    </w:p>
    <w:p w14:paraId="004152B4" w14:textId="77777777" w:rsidR="00175D97" w:rsidRDefault="00175D97" w:rsidP="00175D97">
      <w:pPr>
        <w:rPr>
          <w:rFonts w:ascii="Arial" w:hAnsi="Arial" w:cs="Arial"/>
          <w:color w:val="000000"/>
          <w:sz w:val="24"/>
          <w:szCs w:val="24"/>
        </w:rPr>
      </w:pPr>
      <w:r>
        <w:rPr>
          <w:rFonts w:ascii="Arial" w:hAnsi="Arial" w:cs="Arial"/>
          <w:color w:val="000000"/>
          <w:sz w:val="24"/>
          <w:szCs w:val="24"/>
        </w:rPr>
        <w:t>At the Delegated Decision meeting on 13</w:t>
      </w:r>
      <w:r>
        <w:rPr>
          <w:rFonts w:ascii="Arial" w:hAnsi="Arial" w:cs="Arial"/>
          <w:color w:val="000000"/>
          <w:sz w:val="24"/>
          <w:szCs w:val="24"/>
          <w:vertAlign w:val="superscript"/>
        </w:rPr>
        <w:t>th</w:t>
      </w:r>
      <w:r>
        <w:rPr>
          <w:rFonts w:ascii="Arial" w:hAnsi="Arial" w:cs="Arial"/>
          <w:color w:val="000000"/>
          <w:sz w:val="24"/>
          <w:szCs w:val="24"/>
        </w:rPr>
        <w:t xml:space="preserve"> February, a supplementary paper by the Director of Finance was considered. This paper set out the recommendation of Schools Forum requesting the additional 1p and reducing the contingency further and the response from the Director of Finance. </w:t>
      </w:r>
    </w:p>
    <w:p w14:paraId="650E8567" w14:textId="77777777" w:rsidR="00175D97" w:rsidRDefault="00175D97" w:rsidP="00175D97">
      <w:pPr>
        <w:rPr>
          <w:rFonts w:ascii="Arial" w:hAnsi="Arial" w:cs="Arial"/>
          <w:color w:val="000000"/>
          <w:sz w:val="24"/>
          <w:szCs w:val="24"/>
        </w:rPr>
      </w:pPr>
    </w:p>
    <w:p w14:paraId="79209B3B" w14:textId="77777777" w:rsidR="00175D97" w:rsidRDefault="00175D97" w:rsidP="00175D97">
      <w:pPr>
        <w:rPr>
          <w:rFonts w:ascii="Arial" w:hAnsi="Arial" w:cs="Arial"/>
          <w:color w:val="000000"/>
          <w:sz w:val="24"/>
          <w:szCs w:val="24"/>
        </w:rPr>
      </w:pPr>
      <w:r>
        <w:rPr>
          <w:rFonts w:ascii="Arial" w:hAnsi="Arial" w:cs="Arial"/>
          <w:color w:val="000000"/>
          <w:sz w:val="24"/>
          <w:szCs w:val="24"/>
        </w:rPr>
        <w:t xml:space="preserve">At the meeting, this paper was </w:t>
      </w:r>
      <w:proofErr w:type="gramStart"/>
      <w:r>
        <w:rPr>
          <w:rFonts w:ascii="Arial" w:hAnsi="Arial" w:cs="Arial"/>
          <w:color w:val="000000"/>
          <w:sz w:val="24"/>
          <w:szCs w:val="24"/>
        </w:rPr>
        <w:t>discussed</w:t>
      </w:r>
      <w:proofErr w:type="gramEnd"/>
      <w:r>
        <w:rPr>
          <w:rFonts w:ascii="Arial" w:hAnsi="Arial" w:cs="Arial"/>
          <w:color w:val="000000"/>
          <w:sz w:val="24"/>
          <w:szCs w:val="24"/>
        </w:rPr>
        <w:t xml:space="preserve"> and the delegated decision made to confirm the original increase of 1p per hour to the three and four-year-old underlying universal provider rate, increasing this to £4.04 per hour and not to agree the recommendation from Schools Forum. </w:t>
      </w:r>
    </w:p>
    <w:p w14:paraId="72F0145A" w14:textId="77777777" w:rsidR="00175D97" w:rsidRDefault="00175D97" w:rsidP="00175D97">
      <w:pPr>
        <w:rPr>
          <w:rFonts w:ascii="Arial" w:hAnsi="Arial" w:cs="Arial"/>
          <w:color w:val="000000"/>
          <w:sz w:val="24"/>
          <w:szCs w:val="24"/>
        </w:rPr>
      </w:pPr>
    </w:p>
    <w:p w14:paraId="7F49AC83" w14:textId="77777777" w:rsidR="00175D97" w:rsidRDefault="00175D97" w:rsidP="00175D97">
      <w:pPr>
        <w:rPr>
          <w:sz w:val="23"/>
          <w:szCs w:val="23"/>
        </w:rPr>
      </w:pPr>
      <w:r>
        <w:rPr>
          <w:rFonts w:ascii="Arial" w:hAnsi="Arial" w:cs="Arial"/>
          <w:color w:val="000000"/>
          <w:sz w:val="24"/>
          <w:szCs w:val="24"/>
        </w:rPr>
        <w:t>The supplementary paper included the following sentence “</w:t>
      </w:r>
      <w:r>
        <w:rPr>
          <w:rFonts w:ascii="Arial" w:hAnsi="Arial" w:cs="Arial"/>
          <w:sz w:val="24"/>
          <w:szCs w:val="24"/>
        </w:rPr>
        <w:t>If, after the DSG is confirmed in July 2020, the contingency for 2019-20 is not fully used, Schools Forum will be presented with options to allocate the funding to providers or to fund Early Year priorities if the high pass-through rate to providers has already been met”</w:t>
      </w:r>
      <w:r>
        <w:rPr>
          <w:sz w:val="23"/>
          <w:szCs w:val="23"/>
        </w:rPr>
        <w:t xml:space="preserve">. </w:t>
      </w:r>
    </w:p>
    <w:p w14:paraId="486C2C7A" w14:textId="77777777" w:rsidR="00175D97" w:rsidRDefault="00175D97" w:rsidP="00175D97">
      <w:pPr>
        <w:rPr>
          <w:sz w:val="23"/>
          <w:szCs w:val="23"/>
        </w:rPr>
      </w:pPr>
    </w:p>
    <w:p w14:paraId="78F32D24" w14:textId="77777777" w:rsidR="00175D97" w:rsidRDefault="00175D97" w:rsidP="00175D97">
      <w:pPr>
        <w:rPr>
          <w:rFonts w:ascii="Arial" w:hAnsi="Arial" w:cs="Arial"/>
          <w:color w:val="000000"/>
          <w:sz w:val="24"/>
          <w:szCs w:val="24"/>
        </w:rPr>
      </w:pPr>
      <w:r>
        <w:rPr>
          <w:rFonts w:ascii="Arial" w:hAnsi="Arial" w:cs="Arial"/>
          <w:sz w:val="24"/>
          <w:szCs w:val="24"/>
        </w:rPr>
        <w:t xml:space="preserve">Therefore, if there is capacity in 2019-20 or </w:t>
      </w:r>
      <w:r>
        <w:rPr>
          <w:rFonts w:ascii="Arial" w:hAnsi="Arial" w:cs="Arial"/>
          <w:color w:val="000000"/>
          <w:sz w:val="24"/>
          <w:szCs w:val="24"/>
        </w:rPr>
        <w:t>should there be capacity in the 18-19 outturn position, it may be possible to deliver additional one-off funding in 19-20, thereby recognising Schools Forum opinion, without the increased risk to the LA.</w:t>
      </w:r>
    </w:p>
    <w:p w14:paraId="2417C2B4" w14:textId="77777777" w:rsidR="00175D97" w:rsidRDefault="00175D97" w:rsidP="00175D97">
      <w:pPr>
        <w:rPr>
          <w:rFonts w:ascii="Arial" w:hAnsi="Arial" w:cs="Arial"/>
          <w:color w:val="000000"/>
          <w:sz w:val="24"/>
          <w:szCs w:val="24"/>
        </w:rPr>
      </w:pPr>
    </w:p>
    <w:p w14:paraId="3E953A59" w14:textId="77777777" w:rsidR="00175D97" w:rsidRDefault="00175D97" w:rsidP="00175D97">
      <w:pPr>
        <w:rPr>
          <w:rFonts w:ascii="Arial" w:hAnsi="Arial" w:cs="Arial"/>
          <w:sz w:val="24"/>
          <w:szCs w:val="24"/>
        </w:rPr>
      </w:pPr>
      <w:r>
        <w:rPr>
          <w:rFonts w:ascii="Arial" w:hAnsi="Arial" w:cs="Arial"/>
          <w:sz w:val="24"/>
          <w:szCs w:val="24"/>
        </w:rPr>
        <w:t>Best wishes</w:t>
      </w:r>
    </w:p>
    <w:p w14:paraId="7DEC42B1" w14:textId="77777777" w:rsidR="00175D97" w:rsidRDefault="00175D97" w:rsidP="00175D97">
      <w:pPr>
        <w:rPr>
          <w:rFonts w:ascii="Arial" w:hAnsi="Arial" w:cs="Arial"/>
          <w:sz w:val="24"/>
          <w:szCs w:val="24"/>
        </w:rPr>
      </w:pPr>
      <w:r>
        <w:rPr>
          <w:rFonts w:ascii="Arial" w:hAnsi="Arial" w:cs="Arial"/>
          <w:sz w:val="24"/>
          <w:szCs w:val="24"/>
        </w:rPr>
        <w:t>Sarah</w:t>
      </w:r>
    </w:p>
    <w:p w14:paraId="6BC782C0" w14:textId="77777777" w:rsidR="00175D97" w:rsidRDefault="00175D97" w:rsidP="00175D97">
      <w:pPr>
        <w:rPr>
          <w:rFonts w:ascii="Arial" w:hAnsi="Arial" w:cs="Arial"/>
          <w:sz w:val="24"/>
          <w:szCs w:val="24"/>
        </w:rPr>
      </w:pPr>
    </w:p>
    <w:p w14:paraId="5FEFE2BB" w14:textId="77777777" w:rsidR="00175D97" w:rsidRDefault="00175D97" w:rsidP="00175D97">
      <w:pPr>
        <w:rPr>
          <w:color w:val="000000"/>
          <w:sz w:val="18"/>
          <w:szCs w:val="18"/>
          <w:lang w:eastAsia="en-GB"/>
        </w:rPr>
      </w:pPr>
      <w:r>
        <w:rPr>
          <w:color w:val="000000"/>
          <w:sz w:val="18"/>
          <w:szCs w:val="18"/>
          <w:lang w:eastAsia="en-GB"/>
        </w:rPr>
        <w:t>Sarah Fogden, Finance Business Partner 07557 082613</w:t>
      </w:r>
    </w:p>
    <w:p w14:paraId="10D9F7D4" w14:textId="77777777" w:rsidR="00175D97" w:rsidRDefault="00175D97" w:rsidP="00175D97">
      <w:pPr>
        <w:rPr>
          <w:color w:val="000000"/>
          <w:lang w:eastAsia="en-GB"/>
        </w:rPr>
      </w:pPr>
      <w:r>
        <w:rPr>
          <w:color w:val="000000"/>
          <w:sz w:val="18"/>
          <w:szCs w:val="18"/>
          <w:lang w:eastAsia="en-GB"/>
        </w:rPr>
        <w:t>My working pattern is 8-3. I am normally out of the office on Wednesday</w:t>
      </w:r>
    </w:p>
    <w:p w14:paraId="150535F8" w14:textId="77777777" w:rsidR="00175D97" w:rsidRDefault="00175D97" w:rsidP="00175D97">
      <w:pPr>
        <w:rPr>
          <w:rFonts w:ascii="Arial" w:hAnsi="Arial" w:cs="Arial"/>
          <w:color w:val="000000"/>
          <w:sz w:val="24"/>
          <w:szCs w:val="24"/>
          <w:lang w:eastAsia="en-GB"/>
        </w:rPr>
      </w:pPr>
    </w:p>
    <w:p w14:paraId="03F4162E" w14:textId="77777777" w:rsidR="00175D97" w:rsidRDefault="00175D97" w:rsidP="00175D97"/>
    <w:p w14:paraId="4603A732" w14:textId="77777777" w:rsidR="00175D97" w:rsidRDefault="00175D97" w:rsidP="00175D97">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r>
          <w:rPr>
            <w:rStyle w:val="Hyperlink"/>
            <w:rFonts w:ascii="Times New Roman" w:hAnsi="Times New Roman" w:cs="Times New Roman"/>
            <w:sz w:val="24"/>
            <w:szCs w:val="24"/>
            <w:lang w:eastAsia="en-GB"/>
          </w:rPr>
          <w:t>email disclaimer</w:t>
        </w:r>
      </w:hyperlink>
      <w:r>
        <w:rPr>
          <w:rFonts w:ascii="Times New Roman" w:hAnsi="Times New Roman" w:cs="Times New Roman"/>
          <w:sz w:val="24"/>
          <w:szCs w:val="24"/>
          <w:lang w:eastAsia="en-GB"/>
        </w:rPr>
        <w:t xml:space="preserve">. For information about how Oxfordshire County Council manages your personal information please see our </w:t>
      </w:r>
      <w:hyperlink r:id="rId8" w:history="1">
        <w:r>
          <w:rPr>
            <w:rStyle w:val="Hyperlink"/>
            <w:rFonts w:ascii="Times New Roman" w:hAnsi="Times New Roman" w:cs="Times New Roman"/>
            <w:sz w:val="24"/>
            <w:szCs w:val="24"/>
            <w:lang w:eastAsia="en-GB"/>
          </w:rPr>
          <w:t>Privacy Notice.</w:t>
        </w:r>
      </w:hyperlink>
      <w:r>
        <w:rPr>
          <w:rFonts w:ascii="Times New Roman" w:hAnsi="Times New Roman" w:cs="Times New Roman"/>
          <w:sz w:val="24"/>
          <w:szCs w:val="24"/>
          <w:lang w:eastAsia="en-GB"/>
        </w:rPr>
        <w:t xml:space="preserve"> </w:t>
      </w:r>
    </w:p>
    <w:p w14:paraId="153203C1" w14:textId="77777777"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97"/>
    <w:rsid w:val="000B4310"/>
    <w:rsid w:val="00175D97"/>
    <w:rsid w:val="004000D7"/>
    <w:rsid w:val="004E5D63"/>
    <w:rsid w:val="00504E43"/>
    <w:rsid w:val="00681351"/>
    <w:rsid w:val="007908F4"/>
    <w:rsid w:val="00F5702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F189"/>
  <w15:chartTrackingRefBased/>
  <w15:docId w15:val="{9344E599-38B3-493E-BFD0-4F4B555C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D97"/>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D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2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webSettings" Target="webSettings.xml"/><Relationship Id="rId7" Type="http://schemas.openxmlformats.org/officeDocument/2006/relationships/hyperlink" Target="http://www.oxfordshire.gov.uk/emaildisclaim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t@kithowells.plus.com" TargetMode="External"/><Relationship Id="rId5" Type="http://schemas.openxmlformats.org/officeDocument/2006/relationships/hyperlink" Target="mailto:c.thomson0407@btinternet.com" TargetMode="External"/><Relationship Id="rId10" Type="http://schemas.openxmlformats.org/officeDocument/2006/relationships/theme" Target="theme/theme1.xml"/><Relationship Id="rId4" Type="http://schemas.openxmlformats.org/officeDocument/2006/relationships/hyperlink" Target="mailto:Sarah.Fogden@Oxfordshire.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Baggett, Nick - Oxfordshire Customer Services</dc:creator>
  <cp:keywords/>
  <dc:description/>
  <cp:lastModifiedBy>Baggett, Nick - Oxfordshire Customer Services</cp:lastModifiedBy>
  <cp:revision>2</cp:revision>
  <dcterms:created xsi:type="dcterms:W3CDTF">2019-06-12T13:12:00Z</dcterms:created>
  <dcterms:modified xsi:type="dcterms:W3CDTF">2019-06-12T13:12:00Z</dcterms:modified>
</cp:coreProperties>
</file>