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AF6F42" w:rsidTr="001F7D9B">
        <w:tc>
          <w:tcPr>
            <w:tcW w:w="14992" w:type="dxa"/>
            <w:shd w:val="clear" w:color="auto" w:fill="CCC0D9" w:themeFill="accent4" w:themeFillTint="66"/>
          </w:tcPr>
          <w:p w:rsidR="00AF6F42" w:rsidRPr="000B57B8" w:rsidRDefault="00AF6F42" w:rsidP="001F7D9B">
            <w:pPr>
              <w:jc w:val="center"/>
              <w:rPr>
                <w:b/>
                <w:sz w:val="32"/>
                <w:szCs w:val="32"/>
              </w:rPr>
            </w:pPr>
            <w:bookmarkStart w:id="0" w:name="_GoBack"/>
            <w:bookmarkEnd w:id="0"/>
            <w:r w:rsidRPr="000B57B8">
              <w:rPr>
                <w:b/>
                <w:sz w:val="32"/>
                <w:szCs w:val="32"/>
              </w:rPr>
              <w:t>OXFORDSHIRE SCHOOL INCLUSION TEAM (OXSIT)</w:t>
            </w:r>
            <w:r>
              <w:rPr>
                <w:b/>
                <w:sz w:val="32"/>
                <w:szCs w:val="32"/>
              </w:rPr>
              <w:t xml:space="preserve"> / CLOSING THE GAP</w:t>
            </w:r>
          </w:p>
        </w:tc>
      </w:tr>
    </w:tbl>
    <w:p w:rsidR="00AF6F42" w:rsidRDefault="00AF6F42" w:rsidP="00AF6F42"/>
    <w:p w:rsidR="00232A98" w:rsidRDefault="00232A98">
      <w:pPr>
        <w:rPr>
          <w:rFonts w:asciiTheme="minorHAnsi" w:hAnsiTheme="minorHAnsi" w:cstheme="minorHAnsi"/>
          <w:b/>
          <w:sz w:val="22"/>
          <w:szCs w:val="22"/>
        </w:rPr>
      </w:pPr>
      <w:r w:rsidRPr="00232A98">
        <w:rPr>
          <w:rFonts w:asciiTheme="minorHAnsi" w:hAnsiTheme="minorHAnsi" w:cstheme="minorHAnsi"/>
          <w:b/>
          <w:sz w:val="22"/>
          <w:szCs w:val="22"/>
        </w:rPr>
        <w:t>Checklist</w:t>
      </w:r>
      <w:r>
        <w:rPr>
          <w:rFonts w:asciiTheme="minorHAnsi" w:hAnsiTheme="minorHAnsi" w:cstheme="minorHAnsi"/>
          <w:b/>
          <w:sz w:val="22"/>
          <w:szCs w:val="22"/>
        </w:rPr>
        <w:t xml:space="preserve"> – Supporting individual learners to improve behaviour.</w:t>
      </w:r>
    </w:p>
    <w:p w:rsidR="003E5CAA" w:rsidRPr="003E5CAA" w:rsidRDefault="003E5CAA">
      <w:pPr>
        <w:rPr>
          <w:rFonts w:asciiTheme="minorHAnsi" w:hAnsiTheme="minorHAnsi" w:cstheme="minorHAnsi"/>
          <w:sz w:val="22"/>
          <w:szCs w:val="22"/>
        </w:rPr>
      </w:pPr>
    </w:p>
    <w:p w:rsidR="003E5CAA" w:rsidRPr="003E5CAA" w:rsidRDefault="003E5CAA" w:rsidP="003E5CAA">
      <w:pPr>
        <w:pStyle w:val="ListParagraph"/>
        <w:numPr>
          <w:ilvl w:val="0"/>
          <w:numId w:val="1"/>
        </w:numPr>
        <w:rPr>
          <w:rFonts w:asciiTheme="minorHAnsi" w:hAnsiTheme="minorHAnsi" w:cstheme="minorHAnsi"/>
          <w:sz w:val="22"/>
          <w:szCs w:val="22"/>
        </w:rPr>
      </w:pPr>
      <w:r w:rsidRPr="003E5CAA">
        <w:rPr>
          <w:rFonts w:asciiTheme="minorHAnsi" w:hAnsiTheme="minorHAnsi" w:cstheme="minorHAnsi"/>
          <w:sz w:val="22"/>
          <w:szCs w:val="22"/>
        </w:rPr>
        <w:t>In line with the SEN Code of Practice we encourage settings to use outcomes as opposed to targets in supporting learners to engage and improve behaviour for learning.</w:t>
      </w:r>
    </w:p>
    <w:p w:rsidR="003E5CAA" w:rsidRPr="003E5CAA" w:rsidRDefault="003E5CAA" w:rsidP="003E5CAA">
      <w:pPr>
        <w:pStyle w:val="ListParagraph"/>
        <w:numPr>
          <w:ilvl w:val="0"/>
          <w:numId w:val="1"/>
        </w:numPr>
        <w:rPr>
          <w:rFonts w:asciiTheme="minorHAnsi" w:hAnsiTheme="minorHAnsi" w:cstheme="minorHAnsi"/>
          <w:sz w:val="22"/>
          <w:szCs w:val="22"/>
        </w:rPr>
      </w:pPr>
      <w:r w:rsidRPr="003E5CAA">
        <w:rPr>
          <w:rFonts w:asciiTheme="minorHAnsi" w:hAnsiTheme="minorHAnsi" w:cstheme="minorHAnsi"/>
          <w:sz w:val="22"/>
          <w:szCs w:val="22"/>
        </w:rPr>
        <w:t xml:space="preserve">The ISP </w:t>
      </w:r>
      <w:r w:rsidR="00CA22AE" w:rsidRPr="00CA22AE">
        <w:rPr>
          <w:rFonts w:asciiTheme="minorHAnsi" w:hAnsiTheme="minorHAnsi" w:cstheme="minorHAnsi"/>
          <w:b/>
          <w:sz w:val="22"/>
          <w:szCs w:val="22"/>
        </w:rPr>
        <w:t>Inclusion Support Plan</w:t>
      </w:r>
      <w:r w:rsidR="00CA22AE">
        <w:rPr>
          <w:rFonts w:asciiTheme="minorHAnsi" w:hAnsiTheme="minorHAnsi" w:cstheme="minorHAnsi"/>
          <w:sz w:val="22"/>
          <w:szCs w:val="22"/>
        </w:rPr>
        <w:t xml:space="preserve"> </w:t>
      </w:r>
      <w:r w:rsidRPr="003E5CAA">
        <w:rPr>
          <w:rFonts w:asciiTheme="minorHAnsi" w:hAnsiTheme="minorHAnsi" w:cstheme="minorHAnsi"/>
          <w:sz w:val="22"/>
          <w:szCs w:val="22"/>
        </w:rPr>
        <w:t>has been introduced to replace the individual behaviour plan.</w:t>
      </w:r>
    </w:p>
    <w:p w:rsidR="003E5CAA" w:rsidRDefault="003E5CAA" w:rsidP="003E5CAA">
      <w:pPr>
        <w:pStyle w:val="ListParagraph"/>
        <w:numPr>
          <w:ilvl w:val="0"/>
          <w:numId w:val="1"/>
        </w:numPr>
        <w:rPr>
          <w:rFonts w:asciiTheme="minorHAnsi" w:hAnsiTheme="minorHAnsi" w:cstheme="minorHAnsi"/>
          <w:sz w:val="22"/>
          <w:szCs w:val="22"/>
        </w:rPr>
      </w:pPr>
      <w:r w:rsidRPr="003E5CAA">
        <w:rPr>
          <w:rFonts w:asciiTheme="minorHAnsi" w:hAnsiTheme="minorHAnsi" w:cstheme="minorHAnsi"/>
          <w:sz w:val="22"/>
          <w:szCs w:val="22"/>
        </w:rPr>
        <w:t xml:space="preserve">The PSP continues to run as the main framework for supporting school settings to </w:t>
      </w:r>
      <w:r>
        <w:rPr>
          <w:rFonts w:asciiTheme="minorHAnsi" w:hAnsiTheme="minorHAnsi" w:cstheme="minorHAnsi"/>
          <w:sz w:val="22"/>
          <w:szCs w:val="22"/>
        </w:rPr>
        <w:t>reduced permanent exclusions</w:t>
      </w:r>
      <w:r w:rsidR="00CA22AE">
        <w:rPr>
          <w:rFonts w:asciiTheme="minorHAnsi" w:hAnsiTheme="minorHAnsi" w:cstheme="minorHAnsi"/>
          <w:sz w:val="22"/>
          <w:szCs w:val="22"/>
        </w:rPr>
        <w:t xml:space="preserve"> however we are looking to review this with the Education Inclusion team.</w:t>
      </w:r>
    </w:p>
    <w:p w:rsidR="003E5CAA" w:rsidRDefault="003E5CAA" w:rsidP="003E5CA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OCC encourages settings to work together with the </w:t>
      </w:r>
      <w:r w:rsidR="00CA22AE">
        <w:rPr>
          <w:rFonts w:asciiTheme="minorHAnsi" w:hAnsiTheme="minorHAnsi" w:cstheme="minorHAnsi"/>
          <w:sz w:val="22"/>
          <w:szCs w:val="22"/>
        </w:rPr>
        <w:t xml:space="preserve">exclusion and reintegration officers </w:t>
      </w:r>
      <w:r>
        <w:rPr>
          <w:rFonts w:asciiTheme="minorHAnsi" w:hAnsiTheme="minorHAnsi" w:cstheme="minorHAnsi"/>
          <w:sz w:val="22"/>
          <w:szCs w:val="22"/>
        </w:rPr>
        <w:t>to improve attendance and reduce exclusion. We advocate finding creative local solutions to meet the needs of the children and young people in our County.</w:t>
      </w:r>
    </w:p>
    <w:p w:rsidR="003E5CAA" w:rsidRPr="00CA22AE" w:rsidRDefault="00CA22AE" w:rsidP="00CA22AE">
      <w:pPr>
        <w:pStyle w:val="ListParagraph"/>
        <w:numPr>
          <w:ilvl w:val="0"/>
          <w:numId w:val="1"/>
        </w:numPr>
        <w:rPr>
          <w:rFonts w:asciiTheme="minorHAnsi" w:hAnsiTheme="minorHAnsi" w:cstheme="minorHAnsi"/>
          <w:b/>
          <w:sz w:val="22"/>
          <w:szCs w:val="22"/>
        </w:rPr>
      </w:pPr>
      <w:r w:rsidRPr="00CA22AE">
        <w:rPr>
          <w:rFonts w:asciiTheme="minorHAnsi" w:hAnsiTheme="minorHAnsi" w:cstheme="minorHAnsi"/>
          <w:sz w:val="22"/>
          <w:szCs w:val="22"/>
        </w:rPr>
        <w:t xml:space="preserve">The Closing the Gap team provide a traded service to support schools to develop systems and structures in school to ensure early intervention is in place to support learners. This checklist was developed to help settings develop their provision r in school and to identify the next steps for development. </w:t>
      </w:r>
    </w:p>
    <w:p w:rsidR="00CA22AE" w:rsidRPr="00CA22AE" w:rsidRDefault="00CA22AE" w:rsidP="00CA22AE">
      <w:pPr>
        <w:pStyle w:val="ListParagraph"/>
        <w:numPr>
          <w:ilvl w:val="0"/>
          <w:numId w:val="1"/>
        </w:numPr>
        <w:rPr>
          <w:rFonts w:asciiTheme="minorHAnsi" w:hAnsiTheme="minorHAnsi" w:cstheme="minorHAnsi"/>
          <w:b/>
          <w:sz w:val="22"/>
          <w:szCs w:val="22"/>
        </w:rPr>
      </w:pPr>
      <w:r>
        <w:rPr>
          <w:rFonts w:asciiTheme="minorHAnsi" w:hAnsiTheme="minorHAnsi" w:cstheme="minorHAnsi"/>
          <w:sz w:val="22"/>
          <w:szCs w:val="22"/>
        </w:rPr>
        <w:t>The new Closing the Gap audit tool supplements the new Equity and Excellence strategy (currently in draft) developed by OCC and is available on the OXSIT website.</w:t>
      </w:r>
    </w:p>
    <w:p w:rsidR="00CA22AE" w:rsidRPr="00CA22AE" w:rsidRDefault="00CA22AE" w:rsidP="00CA22AE">
      <w:pPr>
        <w:pStyle w:val="ListParagraph"/>
        <w:rPr>
          <w:rFonts w:asciiTheme="minorHAnsi" w:hAnsiTheme="minorHAnsi" w:cstheme="minorHAnsi"/>
          <w:b/>
          <w:sz w:val="22"/>
          <w:szCs w:val="22"/>
        </w:rPr>
      </w:pPr>
    </w:p>
    <w:p w:rsidR="003E5CAA" w:rsidRDefault="003E5CAA" w:rsidP="003E5CAA">
      <w:pPr>
        <w:rPr>
          <w:rFonts w:asciiTheme="minorHAnsi" w:hAnsiTheme="minorHAnsi" w:cstheme="minorHAnsi"/>
          <w:b/>
          <w:sz w:val="22"/>
          <w:szCs w:val="22"/>
        </w:rPr>
      </w:pPr>
      <w:r>
        <w:rPr>
          <w:rFonts w:asciiTheme="minorHAnsi" w:hAnsiTheme="minorHAnsi" w:cstheme="minorHAnsi"/>
          <w:b/>
          <w:sz w:val="22"/>
          <w:szCs w:val="22"/>
        </w:rPr>
        <w:t>3 step approach to supporting Inclusion of learners with challenging behaviour</w:t>
      </w:r>
    </w:p>
    <w:tbl>
      <w:tblPr>
        <w:tblStyle w:val="TableGrid"/>
        <w:tblW w:w="0" w:type="auto"/>
        <w:tblLook w:val="04A0" w:firstRow="1" w:lastRow="0" w:firstColumn="1" w:lastColumn="0" w:noHBand="0" w:noVBand="1"/>
      </w:tblPr>
      <w:tblGrid>
        <w:gridCol w:w="4621"/>
        <w:gridCol w:w="4621"/>
      </w:tblGrid>
      <w:tr w:rsidR="003E5CAA" w:rsidTr="00610A3A">
        <w:tc>
          <w:tcPr>
            <w:tcW w:w="4621" w:type="dxa"/>
          </w:tcPr>
          <w:p w:rsidR="003E5CAA" w:rsidRPr="003E5CAA" w:rsidRDefault="003E5CAA" w:rsidP="00610A3A">
            <w:pPr>
              <w:rPr>
                <w:rFonts w:asciiTheme="minorHAnsi" w:hAnsiTheme="minorHAnsi" w:cstheme="minorHAnsi"/>
                <w:sz w:val="22"/>
                <w:szCs w:val="22"/>
              </w:rPr>
            </w:pPr>
            <w:r w:rsidRPr="003E5CAA">
              <w:rPr>
                <w:rFonts w:asciiTheme="minorHAnsi" w:hAnsiTheme="minorHAnsi" w:cstheme="minorHAnsi"/>
                <w:sz w:val="22"/>
                <w:szCs w:val="22"/>
              </w:rPr>
              <w:t>Monitor Behaviour – report card – contact home</w:t>
            </w:r>
          </w:p>
        </w:tc>
        <w:tc>
          <w:tcPr>
            <w:tcW w:w="4621" w:type="dxa"/>
          </w:tcPr>
          <w:p w:rsidR="003E5CAA" w:rsidRPr="003E5CAA" w:rsidRDefault="003E5CAA" w:rsidP="00610A3A">
            <w:pPr>
              <w:rPr>
                <w:rFonts w:asciiTheme="minorHAnsi" w:hAnsiTheme="minorHAnsi" w:cstheme="minorHAnsi"/>
                <w:sz w:val="22"/>
                <w:szCs w:val="22"/>
              </w:rPr>
            </w:pPr>
            <w:r w:rsidRPr="003E5CAA">
              <w:rPr>
                <w:rFonts w:asciiTheme="minorHAnsi" w:hAnsiTheme="minorHAnsi" w:cstheme="minorHAnsi"/>
                <w:sz w:val="22"/>
                <w:szCs w:val="22"/>
              </w:rPr>
              <w:t xml:space="preserve">Use the school behaviour policy and monitor </w:t>
            </w:r>
            <w:r>
              <w:rPr>
                <w:rFonts w:asciiTheme="minorHAnsi" w:hAnsiTheme="minorHAnsi" w:cstheme="minorHAnsi"/>
                <w:sz w:val="22"/>
                <w:szCs w:val="22"/>
              </w:rPr>
              <w:t xml:space="preserve">behaviour, </w:t>
            </w:r>
            <w:r w:rsidRPr="003E5CAA">
              <w:rPr>
                <w:rFonts w:asciiTheme="minorHAnsi" w:hAnsiTheme="minorHAnsi" w:cstheme="minorHAnsi"/>
                <w:sz w:val="22"/>
                <w:szCs w:val="22"/>
              </w:rPr>
              <w:t>attendance</w:t>
            </w:r>
            <w:r>
              <w:rPr>
                <w:rFonts w:asciiTheme="minorHAnsi" w:hAnsiTheme="minorHAnsi" w:cstheme="minorHAnsi"/>
                <w:sz w:val="22"/>
                <w:szCs w:val="22"/>
              </w:rPr>
              <w:t xml:space="preserve"> and attainment</w:t>
            </w:r>
            <w:r w:rsidRPr="003E5CAA">
              <w:rPr>
                <w:rFonts w:asciiTheme="minorHAnsi" w:hAnsiTheme="minorHAnsi" w:cstheme="minorHAnsi"/>
                <w:sz w:val="22"/>
                <w:szCs w:val="22"/>
              </w:rPr>
              <w:t xml:space="preserve"> regularly</w:t>
            </w:r>
            <w:r>
              <w:rPr>
                <w:rFonts w:asciiTheme="minorHAnsi" w:hAnsiTheme="minorHAnsi" w:cstheme="minorHAnsi"/>
                <w:sz w:val="22"/>
                <w:szCs w:val="22"/>
              </w:rPr>
              <w:t>.</w:t>
            </w:r>
          </w:p>
          <w:p w:rsidR="003E5CAA" w:rsidRDefault="003E5CAA" w:rsidP="00610A3A">
            <w:pPr>
              <w:rPr>
                <w:rFonts w:asciiTheme="minorHAnsi" w:hAnsiTheme="minorHAnsi" w:cstheme="minorHAnsi"/>
                <w:sz w:val="22"/>
                <w:szCs w:val="22"/>
              </w:rPr>
            </w:pPr>
            <w:r w:rsidRPr="003E5CAA">
              <w:rPr>
                <w:rFonts w:asciiTheme="minorHAnsi" w:hAnsiTheme="minorHAnsi" w:cstheme="minorHAnsi"/>
                <w:sz w:val="22"/>
                <w:szCs w:val="22"/>
              </w:rPr>
              <w:t>Work with SENCO to ensure behaviour is not a result of unmet needs</w:t>
            </w:r>
            <w:r>
              <w:rPr>
                <w:rFonts w:asciiTheme="minorHAnsi" w:hAnsiTheme="minorHAnsi" w:cstheme="minorHAnsi"/>
                <w:sz w:val="22"/>
                <w:szCs w:val="22"/>
              </w:rPr>
              <w:t>.</w:t>
            </w:r>
          </w:p>
          <w:p w:rsidR="003E5CAA" w:rsidRDefault="003E5CAA" w:rsidP="00610A3A">
            <w:pPr>
              <w:rPr>
                <w:rFonts w:asciiTheme="minorHAnsi" w:hAnsiTheme="minorHAnsi" w:cstheme="minorHAnsi"/>
                <w:sz w:val="22"/>
                <w:szCs w:val="22"/>
              </w:rPr>
            </w:pPr>
            <w:r>
              <w:rPr>
                <w:rFonts w:asciiTheme="minorHAnsi" w:hAnsiTheme="minorHAnsi" w:cstheme="minorHAnsi"/>
                <w:sz w:val="22"/>
                <w:szCs w:val="22"/>
              </w:rPr>
              <w:t>Ensure CYP is being planned for at the right level of challenge.</w:t>
            </w:r>
            <w:r w:rsidRPr="003E5CAA">
              <w:rPr>
                <w:rFonts w:asciiTheme="minorHAnsi" w:hAnsiTheme="minorHAnsi" w:cstheme="minorHAnsi"/>
                <w:sz w:val="22"/>
                <w:szCs w:val="22"/>
              </w:rPr>
              <w:t xml:space="preserve"> </w:t>
            </w:r>
          </w:p>
          <w:p w:rsidR="003E5CAA" w:rsidRPr="003E5CAA" w:rsidRDefault="003E5CAA" w:rsidP="00610A3A">
            <w:pPr>
              <w:rPr>
                <w:rFonts w:asciiTheme="minorHAnsi" w:hAnsiTheme="minorHAnsi" w:cstheme="minorHAnsi"/>
                <w:sz w:val="22"/>
                <w:szCs w:val="22"/>
              </w:rPr>
            </w:pPr>
            <w:r>
              <w:rPr>
                <w:rFonts w:asciiTheme="minorHAnsi" w:hAnsiTheme="minorHAnsi" w:cstheme="minorHAnsi"/>
                <w:sz w:val="22"/>
                <w:szCs w:val="22"/>
              </w:rPr>
              <w:t>Work with parents to ensure home school partnership towards improved engagement with school and learning</w:t>
            </w:r>
          </w:p>
        </w:tc>
      </w:tr>
      <w:tr w:rsidR="003E5CAA" w:rsidTr="00610A3A">
        <w:tc>
          <w:tcPr>
            <w:tcW w:w="4621" w:type="dxa"/>
          </w:tcPr>
          <w:p w:rsidR="003E5CAA" w:rsidRDefault="003E5CAA" w:rsidP="00610A3A">
            <w:pPr>
              <w:rPr>
                <w:rFonts w:asciiTheme="minorHAnsi" w:hAnsiTheme="minorHAnsi" w:cstheme="minorHAnsi"/>
                <w:sz w:val="22"/>
                <w:szCs w:val="22"/>
              </w:rPr>
            </w:pPr>
            <w:r w:rsidRPr="003E5CAA">
              <w:rPr>
                <w:rFonts w:asciiTheme="minorHAnsi" w:hAnsiTheme="minorHAnsi" w:cstheme="minorHAnsi"/>
                <w:sz w:val="22"/>
                <w:szCs w:val="22"/>
              </w:rPr>
              <w:t>Inclusion Support Plan</w:t>
            </w:r>
            <w:r>
              <w:rPr>
                <w:rFonts w:asciiTheme="minorHAnsi" w:hAnsiTheme="minorHAnsi" w:cstheme="minorHAnsi"/>
                <w:sz w:val="22"/>
                <w:szCs w:val="22"/>
              </w:rPr>
              <w:t xml:space="preserve"> ISP</w:t>
            </w:r>
          </w:p>
          <w:p w:rsidR="003E5CAA" w:rsidRPr="003E5CAA" w:rsidRDefault="003E5CAA" w:rsidP="00610A3A">
            <w:pPr>
              <w:rPr>
                <w:rFonts w:asciiTheme="minorHAnsi" w:hAnsiTheme="minorHAnsi" w:cstheme="minorHAnsi"/>
                <w:sz w:val="22"/>
                <w:szCs w:val="22"/>
              </w:rPr>
            </w:pPr>
          </w:p>
        </w:tc>
        <w:tc>
          <w:tcPr>
            <w:tcW w:w="4621" w:type="dxa"/>
          </w:tcPr>
          <w:p w:rsidR="003E5CAA" w:rsidRPr="003E5CAA" w:rsidRDefault="003E5CAA" w:rsidP="00610A3A">
            <w:pPr>
              <w:rPr>
                <w:rFonts w:asciiTheme="minorHAnsi" w:hAnsiTheme="minorHAnsi" w:cstheme="minorHAnsi"/>
                <w:sz w:val="22"/>
                <w:szCs w:val="22"/>
              </w:rPr>
            </w:pPr>
            <w:r w:rsidRPr="003E5CAA">
              <w:rPr>
                <w:rFonts w:asciiTheme="minorHAnsi" w:hAnsiTheme="minorHAnsi" w:cstheme="minorHAnsi"/>
                <w:sz w:val="22"/>
                <w:szCs w:val="22"/>
              </w:rPr>
              <w:t>Introduce following internal exclusions or serious behaviour incident</w:t>
            </w:r>
          </w:p>
          <w:p w:rsidR="003E5CAA" w:rsidRPr="003E5CAA" w:rsidRDefault="003E5CAA" w:rsidP="00610A3A">
            <w:pPr>
              <w:rPr>
                <w:rFonts w:asciiTheme="minorHAnsi" w:hAnsiTheme="minorHAnsi" w:cstheme="minorHAnsi"/>
                <w:sz w:val="22"/>
                <w:szCs w:val="22"/>
              </w:rPr>
            </w:pPr>
            <w:r w:rsidRPr="003E5CAA">
              <w:rPr>
                <w:rFonts w:asciiTheme="minorHAnsi" w:hAnsiTheme="minorHAnsi" w:cstheme="minorHAnsi"/>
                <w:sz w:val="22"/>
                <w:szCs w:val="22"/>
              </w:rPr>
              <w:t>Review WEEKLY with key adult in school</w:t>
            </w:r>
          </w:p>
        </w:tc>
      </w:tr>
      <w:tr w:rsidR="003E5CAA" w:rsidTr="00610A3A">
        <w:tc>
          <w:tcPr>
            <w:tcW w:w="4621" w:type="dxa"/>
          </w:tcPr>
          <w:p w:rsidR="003E5CAA" w:rsidRPr="003E5CAA" w:rsidRDefault="003E5CAA" w:rsidP="00610A3A">
            <w:pPr>
              <w:rPr>
                <w:rFonts w:asciiTheme="minorHAnsi" w:hAnsiTheme="minorHAnsi" w:cstheme="minorHAnsi"/>
                <w:sz w:val="22"/>
                <w:szCs w:val="22"/>
              </w:rPr>
            </w:pPr>
            <w:r w:rsidRPr="003E5CAA">
              <w:rPr>
                <w:rFonts w:asciiTheme="minorHAnsi" w:hAnsiTheme="minorHAnsi" w:cstheme="minorHAnsi"/>
                <w:sz w:val="22"/>
                <w:szCs w:val="22"/>
              </w:rPr>
              <w:t>Pastoral Support Plan</w:t>
            </w:r>
            <w:r>
              <w:rPr>
                <w:rFonts w:asciiTheme="minorHAnsi" w:hAnsiTheme="minorHAnsi" w:cstheme="minorHAnsi"/>
                <w:sz w:val="22"/>
                <w:szCs w:val="22"/>
              </w:rPr>
              <w:t xml:space="preserve"> PSP</w:t>
            </w:r>
          </w:p>
        </w:tc>
        <w:tc>
          <w:tcPr>
            <w:tcW w:w="4621" w:type="dxa"/>
          </w:tcPr>
          <w:p w:rsidR="003E5CAA" w:rsidRPr="003E5CAA" w:rsidRDefault="003E5CAA" w:rsidP="00610A3A">
            <w:pPr>
              <w:rPr>
                <w:rFonts w:asciiTheme="minorHAnsi" w:hAnsiTheme="minorHAnsi" w:cstheme="minorHAnsi"/>
                <w:sz w:val="22"/>
                <w:szCs w:val="22"/>
              </w:rPr>
            </w:pPr>
            <w:r w:rsidRPr="003E5CAA">
              <w:rPr>
                <w:rFonts w:asciiTheme="minorHAnsi" w:hAnsiTheme="minorHAnsi" w:cstheme="minorHAnsi"/>
                <w:sz w:val="22"/>
                <w:szCs w:val="22"/>
              </w:rPr>
              <w:t>Introduce after the ISP</w:t>
            </w:r>
            <w:r>
              <w:rPr>
                <w:rFonts w:asciiTheme="minorHAnsi" w:hAnsiTheme="minorHAnsi" w:cstheme="minorHAnsi"/>
                <w:sz w:val="22"/>
                <w:szCs w:val="22"/>
              </w:rPr>
              <w:t xml:space="preserve"> if child at risk of PEX</w:t>
            </w:r>
          </w:p>
        </w:tc>
      </w:tr>
    </w:tbl>
    <w:p w:rsidR="003E5CAA" w:rsidRDefault="003E5CAA">
      <w:pPr>
        <w:rPr>
          <w:rFonts w:asciiTheme="minorHAnsi" w:hAnsiTheme="minorHAnsi" w:cstheme="minorHAnsi"/>
          <w:b/>
          <w:sz w:val="22"/>
          <w:szCs w:val="22"/>
        </w:rPr>
      </w:pPr>
    </w:p>
    <w:p w:rsidR="00232A98" w:rsidRDefault="00232A98">
      <w:pPr>
        <w:rPr>
          <w:rFonts w:asciiTheme="minorHAnsi" w:hAnsiTheme="minorHAnsi" w:cstheme="minorHAnsi"/>
          <w:b/>
          <w:sz w:val="22"/>
          <w:szCs w:val="22"/>
        </w:rPr>
      </w:pPr>
    </w:p>
    <w:p w:rsidR="00327F48" w:rsidRDefault="00327F48">
      <w:pPr>
        <w:rPr>
          <w:rFonts w:asciiTheme="minorHAnsi" w:hAnsiTheme="minorHAnsi" w:cstheme="minorHAnsi"/>
          <w:b/>
          <w:sz w:val="22"/>
          <w:szCs w:val="22"/>
        </w:rPr>
      </w:pPr>
    </w:p>
    <w:p w:rsidR="00327F48" w:rsidRPr="00232A98" w:rsidRDefault="00327F48">
      <w:pPr>
        <w:rPr>
          <w:rFonts w:asciiTheme="minorHAnsi" w:hAnsiTheme="minorHAnsi" w:cstheme="minorHAnsi"/>
          <w:b/>
          <w:sz w:val="22"/>
          <w:szCs w:val="22"/>
        </w:rPr>
      </w:pPr>
      <w:r>
        <w:rPr>
          <w:rFonts w:asciiTheme="minorHAnsi" w:hAnsiTheme="minorHAnsi" w:cstheme="minorHAnsi"/>
          <w:b/>
          <w:sz w:val="22"/>
          <w:szCs w:val="22"/>
        </w:rPr>
        <w:t>When thinking about next steps for the learner – consider the following questions</w:t>
      </w:r>
    </w:p>
    <w:tbl>
      <w:tblPr>
        <w:tblStyle w:val="TableGrid"/>
        <w:tblW w:w="0" w:type="auto"/>
        <w:tblLook w:val="04A0" w:firstRow="1" w:lastRow="0" w:firstColumn="1" w:lastColumn="0" w:noHBand="0" w:noVBand="1"/>
      </w:tblPr>
      <w:tblGrid>
        <w:gridCol w:w="4621"/>
        <w:gridCol w:w="4621"/>
      </w:tblGrid>
      <w:tr w:rsidR="00232A98" w:rsidTr="00232A98">
        <w:tc>
          <w:tcPr>
            <w:tcW w:w="4621" w:type="dxa"/>
          </w:tcPr>
          <w:p w:rsidR="00232A98" w:rsidRPr="00232A98" w:rsidRDefault="00232A98" w:rsidP="00327F48">
            <w:pPr>
              <w:rPr>
                <w:rFonts w:asciiTheme="minorHAnsi" w:hAnsiTheme="minorHAnsi" w:cstheme="minorHAnsi"/>
                <w:sz w:val="22"/>
                <w:szCs w:val="22"/>
              </w:rPr>
            </w:pPr>
            <w:r w:rsidRPr="00232A98">
              <w:rPr>
                <w:rFonts w:asciiTheme="minorHAnsi" w:hAnsiTheme="minorHAnsi" w:cstheme="minorHAnsi"/>
                <w:sz w:val="22"/>
                <w:szCs w:val="22"/>
              </w:rPr>
              <w:t xml:space="preserve">Check the data (attendance / exclusions / behaviour points) </w:t>
            </w:r>
            <w:r w:rsidR="00327F48">
              <w:rPr>
                <w:rFonts w:asciiTheme="minorHAnsi" w:hAnsiTheme="minorHAnsi" w:cstheme="minorHAnsi"/>
                <w:sz w:val="22"/>
                <w:szCs w:val="22"/>
              </w:rPr>
              <w:t xml:space="preserve">Are </w:t>
            </w:r>
            <w:r w:rsidRPr="00232A98">
              <w:rPr>
                <w:rFonts w:asciiTheme="minorHAnsi" w:hAnsiTheme="minorHAnsi" w:cstheme="minorHAnsi"/>
                <w:sz w:val="22"/>
                <w:szCs w:val="22"/>
              </w:rPr>
              <w:t>there are any themes</w:t>
            </w:r>
            <w:r w:rsidR="00327F48">
              <w:rPr>
                <w:rFonts w:asciiTheme="minorHAnsi" w:hAnsiTheme="minorHAnsi" w:cstheme="minorHAnsi"/>
                <w:sz w:val="22"/>
                <w:szCs w:val="22"/>
              </w:rPr>
              <w:t>?</w:t>
            </w:r>
          </w:p>
        </w:tc>
        <w:tc>
          <w:tcPr>
            <w:tcW w:w="4621" w:type="dxa"/>
          </w:tcPr>
          <w:p w:rsidR="00232A98" w:rsidRDefault="00232A98">
            <w:pPr>
              <w:rPr>
                <w:rFonts w:asciiTheme="minorHAnsi" w:hAnsiTheme="minorHAnsi" w:cstheme="minorHAnsi"/>
                <w:b/>
                <w:sz w:val="22"/>
                <w:szCs w:val="22"/>
              </w:rPr>
            </w:pPr>
          </w:p>
        </w:tc>
      </w:tr>
      <w:tr w:rsidR="00327F48" w:rsidTr="00232A98">
        <w:tc>
          <w:tcPr>
            <w:tcW w:w="4621" w:type="dxa"/>
          </w:tcPr>
          <w:p w:rsidR="00327F48" w:rsidRPr="00232A98" w:rsidRDefault="00327F48" w:rsidP="00327F48">
            <w:pPr>
              <w:rPr>
                <w:rFonts w:asciiTheme="minorHAnsi" w:hAnsiTheme="minorHAnsi" w:cstheme="minorHAnsi"/>
                <w:sz w:val="22"/>
                <w:szCs w:val="22"/>
              </w:rPr>
            </w:pPr>
            <w:r>
              <w:rPr>
                <w:rFonts w:asciiTheme="minorHAnsi" w:hAnsiTheme="minorHAnsi" w:cstheme="minorHAnsi"/>
                <w:sz w:val="22"/>
                <w:szCs w:val="22"/>
              </w:rPr>
              <w:t>Can you identify any triggers for behaviour through the patterns?</w:t>
            </w:r>
          </w:p>
        </w:tc>
        <w:tc>
          <w:tcPr>
            <w:tcW w:w="4621" w:type="dxa"/>
          </w:tcPr>
          <w:p w:rsidR="00327F48" w:rsidRDefault="00327F48">
            <w:pPr>
              <w:rPr>
                <w:rFonts w:asciiTheme="minorHAnsi" w:hAnsiTheme="minorHAnsi" w:cstheme="minorHAnsi"/>
                <w:b/>
                <w:sz w:val="22"/>
                <w:szCs w:val="22"/>
              </w:rPr>
            </w:pPr>
          </w:p>
        </w:tc>
      </w:tr>
      <w:tr w:rsidR="00232A98" w:rsidTr="00232A98">
        <w:tc>
          <w:tcPr>
            <w:tcW w:w="4621" w:type="dxa"/>
          </w:tcPr>
          <w:p w:rsidR="00232A98" w:rsidRPr="00232A98" w:rsidRDefault="00327F48" w:rsidP="00327F48">
            <w:pPr>
              <w:rPr>
                <w:rFonts w:asciiTheme="minorHAnsi" w:hAnsiTheme="minorHAnsi" w:cstheme="minorHAnsi"/>
                <w:sz w:val="22"/>
                <w:szCs w:val="22"/>
              </w:rPr>
            </w:pPr>
            <w:r>
              <w:rPr>
                <w:rFonts w:asciiTheme="minorHAnsi" w:hAnsiTheme="minorHAnsi" w:cstheme="minorHAnsi"/>
                <w:sz w:val="22"/>
                <w:szCs w:val="22"/>
              </w:rPr>
              <w:t xml:space="preserve">Does </w:t>
            </w:r>
            <w:r w:rsidR="00232A98" w:rsidRPr="00232A98">
              <w:rPr>
                <w:rFonts w:asciiTheme="minorHAnsi" w:hAnsiTheme="minorHAnsi" w:cstheme="minorHAnsi"/>
                <w:sz w:val="22"/>
                <w:szCs w:val="22"/>
              </w:rPr>
              <w:t xml:space="preserve">the CYP file </w:t>
            </w:r>
            <w:r>
              <w:rPr>
                <w:rFonts w:asciiTheme="minorHAnsi" w:hAnsiTheme="minorHAnsi" w:cstheme="minorHAnsi"/>
                <w:sz w:val="22"/>
                <w:szCs w:val="22"/>
              </w:rPr>
              <w:t>highlight a</w:t>
            </w:r>
            <w:r w:rsidR="00232A98" w:rsidRPr="00232A98">
              <w:rPr>
                <w:rFonts w:asciiTheme="minorHAnsi" w:hAnsiTheme="minorHAnsi" w:cstheme="minorHAnsi"/>
                <w:sz w:val="22"/>
                <w:szCs w:val="22"/>
              </w:rPr>
              <w:t xml:space="preserve"> history of need</w:t>
            </w:r>
            <w:r>
              <w:rPr>
                <w:rFonts w:asciiTheme="minorHAnsi" w:hAnsiTheme="minorHAnsi" w:cstheme="minorHAnsi"/>
                <w:sz w:val="22"/>
                <w:szCs w:val="22"/>
              </w:rPr>
              <w:t>?</w:t>
            </w:r>
          </w:p>
        </w:tc>
        <w:tc>
          <w:tcPr>
            <w:tcW w:w="4621" w:type="dxa"/>
          </w:tcPr>
          <w:p w:rsidR="00232A98" w:rsidRDefault="00232A98">
            <w:pPr>
              <w:rPr>
                <w:rFonts w:asciiTheme="minorHAnsi" w:hAnsiTheme="minorHAnsi" w:cstheme="minorHAnsi"/>
                <w:b/>
                <w:sz w:val="22"/>
                <w:szCs w:val="22"/>
              </w:rPr>
            </w:pPr>
          </w:p>
        </w:tc>
      </w:tr>
      <w:tr w:rsidR="00232A98" w:rsidTr="00232A98">
        <w:tc>
          <w:tcPr>
            <w:tcW w:w="4621" w:type="dxa"/>
          </w:tcPr>
          <w:p w:rsidR="00232A98" w:rsidRPr="00232A98" w:rsidRDefault="00232A98">
            <w:pPr>
              <w:rPr>
                <w:rFonts w:asciiTheme="minorHAnsi" w:hAnsiTheme="minorHAnsi" w:cstheme="minorHAnsi"/>
                <w:sz w:val="22"/>
                <w:szCs w:val="22"/>
              </w:rPr>
            </w:pPr>
            <w:r w:rsidRPr="00232A98">
              <w:rPr>
                <w:rFonts w:asciiTheme="minorHAnsi" w:hAnsiTheme="minorHAnsi" w:cstheme="minorHAnsi"/>
                <w:sz w:val="22"/>
                <w:szCs w:val="22"/>
              </w:rPr>
              <w:t>Has the CYP been identified with any SEN?</w:t>
            </w:r>
          </w:p>
        </w:tc>
        <w:tc>
          <w:tcPr>
            <w:tcW w:w="4621" w:type="dxa"/>
          </w:tcPr>
          <w:p w:rsidR="00232A98" w:rsidRDefault="00232A98">
            <w:pPr>
              <w:rPr>
                <w:rFonts w:asciiTheme="minorHAnsi" w:hAnsiTheme="minorHAnsi" w:cstheme="minorHAnsi"/>
                <w:b/>
                <w:sz w:val="22"/>
                <w:szCs w:val="22"/>
              </w:rPr>
            </w:pPr>
          </w:p>
        </w:tc>
      </w:tr>
      <w:tr w:rsidR="00327F48" w:rsidTr="00232A98">
        <w:tc>
          <w:tcPr>
            <w:tcW w:w="4621" w:type="dxa"/>
          </w:tcPr>
          <w:p w:rsidR="00327F48" w:rsidRPr="00232A98" w:rsidRDefault="00327F48">
            <w:pPr>
              <w:rPr>
                <w:rFonts w:asciiTheme="minorHAnsi" w:hAnsiTheme="minorHAnsi" w:cstheme="minorHAnsi"/>
                <w:sz w:val="22"/>
                <w:szCs w:val="22"/>
              </w:rPr>
            </w:pPr>
            <w:r>
              <w:rPr>
                <w:rFonts w:asciiTheme="minorHAnsi" w:hAnsiTheme="minorHAnsi" w:cstheme="minorHAnsi"/>
                <w:sz w:val="22"/>
                <w:szCs w:val="22"/>
              </w:rPr>
              <w:t>Has the SEN guidance been used to check what the key barriers are for the learner?</w:t>
            </w:r>
          </w:p>
        </w:tc>
        <w:tc>
          <w:tcPr>
            <w:tcW w:w="4621" w:type="dxa"/>
          </w:tcPr>
          <w:p w:rsidR="00327F48" w:rsidRDefault="00327F48">
            <w:pPr>
              <w:rPr>
                <w:rFonts w:asciiTheme="minorHAnsi" w:hAnsiTheme="minorHAnsi" w:cstheme="minorHAnsi"/>
                <w:b/>
                <w:sz w:val="22"/>
                <w:szCs w:val="22"/>
              </w:rPr>
            </w:pPr>
          </w:p>
        </w:tc>
      </w:tr>
      <w:tr w:rsidR="00327F48" w:rsidTr="00232A98">
        <w:tc>
          <w:tcPr>
            <w:tcW w:w="4621" w:type="dxa"/>
          </w:tcPr>
          <w:p w:rsidR="00327F48" w:rsidRDefault="00327F48">
            <w:pPr>
              <w:rPr>
                <w:rFonts w:asciiTheme="minorHAnsi" w:hAnsiTheme="minorHAnsi" w:cstheme="minorHAnsi"/>
                <w:sz w:val="22"/>
                <w:szCs w:val="22"/>
              </w:rPr>
            </w:pPr>
            <w:r>
              <w:rPr>
                <w:rFonts w:asciiTheme="minorHAnsi" w:hAnsiTheme="minorHAnsi" w:cstheme="minorHAnsi"/>
                <w:sz w:val="22"/>
                <w:szCs w:val="22"/>
              </w:rPr>
              <w:lastRenderedPageBreak/>
              <w:t>Have any diagnostic assessments been used to identify any needs or areas for development?</w:t>
            </w:r>
          </w:p>
        </w:tc>
        <w:tc>
          <w:tcPr>
            <w:tcW w:w="4621" w:type="dxa"/>
          </w:tcPr>
          <w:p w:rsidR="00327F48" w:rsidRDefault="00327F48">
            <w:pPr>
              <w:rPr>
                <w:rFonts w:asciiTheme="minorHAnsi" w:hAnsiTheme="minorHAnsi" w:cstheme="minorHAnsi"/>
                <w:b/>
                <w:sz w:val="22"/>
                <w:szCs w:val="22"/>
              </w:rPr>
            </w:pPr>
          </w:p>
        </w:tc>
      </w:tr>
      <w:tr w:rsidR="00232A98" w:rsidTr="00232A98">
        <w:tc>
          <w:tcPr>
            <w:tcW w:w="4621" w:type="dxa"/>
          </w:tcPr>
          <w:p w:rsidR="00232A98" w:rsidRPr="00232A98" w:rsidRDefault="00232A98">
            <w:pPr>
              <w:rPr>
                <w:rFonts w:asciiTheme="minorHAnsi" w:hAnsiTheme="minorHAnsi" w:cstheme="minorHAnsi"/>
                <w:sz w:val="22"/>
                <w:szCs w:val="22"/>
              </w:rPr>
            </w:pPr>
            <w:r w:rsidRPr="00232A98">
              <w:rPr>
                <w:rFonts w:asciiTheme="minorHAnsi" w:hAnsiTheme="minorHAnsi" w:cstheme="minorHAnsi"/>
                <w:sz w:val="22"/>
                <w:szCs w:val="22"/>
              </w:rPr>
              <w:t>Is the CYP in a group vulnerable to underachievement? (LAC/SEN/EAL/CIN)</w:t>
            </w:r>
          </w:p>
        </w:tc>
        <w:tc>
          <w:tcPr>
            <w:tcW w:w="4621" w:type="dxa"/>
          </w:tcPr>
          <w:p w:rsidR="00232A98" w:rsidRDefault="00232A98">
            <w:pPr>
              <w:rPr>
                <w:rFonts w:asciiTheme="minorHAnsi" w:hAnsiTheme="minorHAnsi" w:cstheme="minorHAnsi"/>
                <w:b/>
                <w:sz w:val="22"/>
                <w:szCs w:val="22"/>
              </w:rPr>
            </w:pPr>
          </w:p>
        </w:tc>
      </w:tr>
      <w:tr w:rsidR="00232A98" w:rsidTr="00232A98">
        <w:tc>
          <w:tcPr>
            <w:tcW w:w="4621" w:type="dxa"/>
          </w:tcPr>
          <w:p w:rsidR="00232A98" w:rsidRPr="00232A98" w:rsidRDefault="00232A98" w:rsidP="00327F48">
            <w:pPr>
              <w:rPr>
                <w:rFonts w:asciiTheme="minorHAnsi" w:hAnsiTheme="minorHAnsi" w:cstheme="minorHAnsi"/>
                <w:sz w:val="22"/>
                <w:szCs w:val="22"/>
              </w:rPr>
            </w:pPr>
            <w:r w:rsidRPr="00232A98">
              <w:rPr>
                <w:rFonts w:asciiTheme="minorHAnsi" w:hAnsiTheme="minorHAnsi" w:cstheme="minorHAnsi"/>
                <w:sz w:val="22"/>
                <w:szCs w:val="22"/>
              </w:rPr>
              <w:t>Is there a CAF in place</w:t>
            </w:r>
            <w:r w:rsidR="00327F48">
              <w:rPr>
                <w:rFonts w:asciiTheme="minorHAnsi" w:hAnsiTheme="minorHAnsi" w:cstheme="minorHAnsi"/>
                <w:sz w:val="22"/>
                <w:szCs w:val="22"/>
              </w:rPr>
              <w:t xml:space="preserve"> / Has there been a CAF</w:t>
            </w:r>
            <w:r w:rsidRPr="00232A98">
              <w:rPr>
                <w:rFonts w:asciiTheme="minorHAnsi" w:hAnsiTheme="minorHAnsi" w:cstheme="minorHAnsi"/>
                <w:sz w:val="22"/>
                <w:szCs w:val="22"/>
              </w:rPr>
              <w:t xml:space="preserve">? </w:t>
            </w:r>
          </w:p>
        </w:tc>
        <w:tc>
          <w:tcPr>
            <w:tcW w:w="4621" w:type="dxa"/>
          </w:tcPr>
          <w:p w:rsidR="00232A98" w:rsidRDefault="00232A98">
            <w:pPr>
              <w:rPr>
                <w:rFonts w:asciiTheme="minorHAnsi" w:hAnsiTheme="minorHAnsi" w:cstheme="minorHAnsi"/>
                <w:b/>
                <w:sz w:val="22"/>
                <w:szCs w:val="22"/>
              </w:rPr>
            </w:pPr>
          </w:p>
        </w:tc>
      </w:tr>
      <w:tr w:rsidR="00232A98" w:rsidTr="00232A98">
        <w:tc>
          <w:tcPr>
            <w:tcW w:w="4621" w:type="dxa"/>
          </w:tcPr>
          <w:p w:rsidR="00232A98" w:rsidRPr="00327F48" w:rsidRDefault="00327F48">
            <w:pPr>
              <w:rPr>
                <w:rFonts w:asciiTheme="minorHAnsi" w:hAnsiTheme="minorHAnsi" w:cstheme="minorHAnsi"/>
                <w:sz w:val="22"/>
                <w:szCs w:val="22"/>
              </w:rPr>
            </w:pPr>
            <w:r w:rsidRPr="00327F48">
              <w:rPr>
                <w:rFonts w:asciiTheme="minorHAnsi" w:hAnsiTheme="minorHAnsi" w:cstheme="minorHAnsi"/>
                <w:sz w:val="22"/>
                <w:szCs w:val="22"/>
              </w:rPr>
              <w:t>Does the CYP have a pupil profile?</w:t>
            </w:r>
          </w:p>
        </w:tc>
        <w:tc>
          <w:tcPr>
            <w:tcW w:w="4621" w:type="dxa"/>
          </w:tcPr>
          <w:p w:rsidR="00232A98" w:rsidRDefault="00232A98">
            <w:pPr>
              <w:rPr>
                <w:rFonts w:asciiTheme="minorHAnsi" w:hAnsiTheme="minorHAnsi" w:cstheme="minorHAnsi"/>
                <w:b/>
                <w:sz w:val="22"/>
                <w:szCs w:val="22"/>
              </w:rPr>
            </w:pPr>
          </w:p>
        </w:tc>
      </w:tr>
      <w:tr w:rsidR="00232A98" w:rsidTr="00232A98">
        <w:tc>
          <w:tcPr>
            <w:tcW w:w="4621" w:type="dxa"/>
          </w:tcPr>
          <w:p w:rsidR="00232A98" w:rsidRPr="00327F48" w:rsidRDefault="00327F48">
            <w:pPr>
              <w:rPr>
                <w:rFonts w:asciiTheme="minorHAnsi" w:hAnsiTheme="minorHAnsi" w:cstheme="minorHAnsi"/>
                <w:sz w:val="22"/>
                <w:szCs w:val="22"/>
              </w:rPr>
            </w:pPr>
            <w:r w:rsidRPr="00327F48">
              <w:rPr>
                <w:rFonts w:asciiTheme="minorHAnsi" w:hAnsiTheme="minorHAnsi" w:cstheme="minorHAnsi"/>
                <w:sz w:val="22"/>
                <w:szCs w:val="22"/>
              </w:rPr>
              <w:t>Is the school behaviour policy being used consistently to support the learner?</w:t>
            </w:r>
          </w:p>
        </w:tc>
        <w:tc>
          <w:tcPr>
            <w:tcW w:w="4621" w:type="dxa"/>
          </w:tcPr>
          <w:p w:rsidR="00232A98" w:rsidRDefault="00232A98">
            <w:pPr>
              <w:rPr>
                <w:rFonts w:asciiTheme="minorHAnsi" w:hAnsiTheme="minorHAnsi" w:cstheme="minorHAnsi"/>
                <w:b/>
                <w:sz w:val="22"/>
                <w:szCs w:val="22"/>
              </w:rPr>
            </w:pPr>
          </w:p>
        </w:tc>
      </w:tr>
      <w:tr w:rsidR="00327F48" w:rsidTr="00232A98">
        <w:tc>
          <w:tcPr>
            <w:tcW w:w="4621" w:type="dxa"/>
          </w:tcPr>
          <w:p w:rsidR="00327F48" w:rsidRPr="00327F48" w:rsidRDefault="00327F48">
            <w:pPr>
              <w:rPr>
                <w:rFonts w:asciiTheme="minorHAnsi" w:hAnsiTheme="minorHAnsi" w:cstheme="minorHAnsi"/>
                <w:sz w:val="22"/>
                <w:szCs w:val="22"/>
              </w:rPr>
            </w:pPr>
            <w:r>
              <w:rPr>
                <w:rFonts w:asciiTheme="minorHAnsi" w:hAnsiTheme="minorHAnsi" w:cstheme="minorHAnsi"/>
                <w:sz w:val="22"/>
                <w:szCs w:val="22"/>
              </w:rPr>
              <w:t>Is the school reward system being used in a way that is equitable to the CYPs needs?</w:t>
            </w:r>
          </w:p>
        </w:tc>
        <w:tc>
          <w:tcPr>
            <w:tcW w:w="4621" w:type="dxa"/>
          </w:tcPr>
          <w:p w:rsidR="00327F48" w:rsidRDefault="00327F48">
            <w:pPr>
              <w:rPr>
                <w:rFonts w:asciiTheme="minorHAnsi" w:hAnsiTheme="minorHAnsi" w:cstheme="minorHAnsi"/>
                <w:b/>
                <w:sz w:val="22"/>
                <w:szCs w:val="22"/>
              </w:rPr>
            </w:pPr>
          </w:p>
        </w:tc>
      </w:tr>
      <w:tr w:rsidR="00232A98" w:rsidTr="00232A98">
        <w:tc>
          <w:tcPr>
            <w:tcW w:w="4621" w:type="dxa"/>
          </w:tcPr>
          <w:p w:rsidR="00232A98" w:rsidRPr="00327F48" w:rsidRDefault="00327F48">
            <w:pPr>
              <w:rPr>
                <w:rFonts w:asciiTheme="minorHAnsi" w:hAnsiTheme="minorHAnsi" w:cstheme="minorHAnsi"/>
                <w:sz w:val="22"/>
                <w:szCs w:val="22"/>
              </w:rPr>
            </w:pPr>
            <w:r>
              <w:rPr>
                <w:rFonts w:asciiTheme="minorHAnsi" w:hAnsiTheme="minorHAnsi" w:cstheme="minorHAnsi"/>
                <w:sz w:val="22"/>
                <w:szCs w:val="22"/>
              </w:rPr>
              <w:t xml:space="preserve">What external issues may be affecting the learner at this time (sig. family </w:t>
            </w:r>
            <w:proofErr w:type="gramStart"/>
            <w:r>
              <w:rPr>
                <w:rFonts w:asciiTheme="minorHAnsi" w:hAnsiTheme="minorHAnsi" w:cstheme="minorHAnsi"/>
                <w:sz w:val="22"/>
                <w:szCs w:val="22"/>
              </w:rPr>
              <w:t>events.</w:t>
            </w:r>
            <w:proofErr w:type="gramEnd"/>
            <w:r>
              <w:rPr>
                <w:rFonts w:asciiTheme="minorHAnsi" w:hAnsiTheme="minorHAnsi" w:cstheme="minorHAnsi"/>
                <w:sz w:val="22"/>
                <w:szCs w:val="22"/>
              </w:rPr>
              <w:t xml:space="preserve">  Are there any historic issues that may now be affecting the CYP?</w:t>
            </w:r>
          </w:p>
        </w:tc>
        <w:tc>
          <w:tcPr>
            <w:tcW w:w="4621" w:type="dxa"/>
          </w:tcPr>
          <w:p w:rsidR="00232A98" w:rsidRDefault="00232A98">
            <w:pPr>
              <w:rPr>
                <w:rFonts w:asciiTheme="minorHAnsi" w:hAnsiTheme="minorHAnsi" w:cstheme="minorHAnsi"/>
                <w:b/>
                <w:sz w:val="22"/>
                <w:szCs w:val="22"/>
              </w:rPr>
            </w:pPr>
          </w:p>
        </w:tc>
      </w:tr>
    </w:tbl>
    <w:p w:rsidR="00327F48" w:rsidRDefault="00327F48">
      <w:pPr>
        <w:rPr>
          <w:rFonts w:asciiTheme="minorHAnsi" w:hAnsiTheme="minorHAnsi" w:cstheme="minorHAnsi"/>
          <w:b/>
          <w:sz w:val="22"/>
          <w:szCs w:val="22"/>
        </w:rPr>
      </w:pPr>
    </w:p>
    <w:p w:rsidR="00327F48" w:rsidRDefault="00327F48">
      <w:pPr>
        <w:rPr>
          <w:rFonts w:asciiTheme="minorHAnsi" w:hAnsiTheme="minorHAnsi" w:cstheme="minorHAnsi"/>
          <w:b/>
          <w:sz w:val="22"/>
          <w:szCs w:val="22"/>
        </w:rPr>
      </w:pPr>
    </w:p>
    <w:p w:rsidR="00327F48" w:rsidRDefault="00327F48">
      <w:pPr>
        <w:rPr>
          <w:rFonts w:asciiTheme="minorHAnsi" w:hAnsiTheme="minorHAnsi" w:cstheme="minorHAnsi"/>
          <w:b/>
          <w:sz w:val="22"/>
          <w:szCs w:val="22"/>
        </w:rPr>
      </w:pPr>
    </w:p>
    <w:p w:rsidR="00FD3A85" w:rsidRPr="00232A98" w:rsidRDefault="00327F48">
      <w:pPr>
        <w:rPr>
          <w:rFonts w:asciiTheme="minorHAnsi" w:hAnsiTheme="minorHAnsi" w:cstheme="minorHAnsi"/>
          <w:b/>
          <w:sz w:val="22"/>
          <w:szCs w:val="22"/>
        </w:rPr>
      </w:pPr>
      <w:proofErr w:type="gramStart"/>
      <w:r>
        <w:rPr>
          <w:rFonts w:asciiTheme="minorHAnsi" w:hAnsiTheme="minorHAnsi" w:cstheme="minorHAnsi"/>
          <w:b/>
          <w:sz w:val="22"/>
          <w:szCs w:val="22"/>
        </w:rPr>
        <w:t>Provision for the learner.</w:t>
      </w:r>
      <w:proofErr w:type="gramEnd"/>
      <w:r>
        <w:rPr>
          <w:rFonts w:asciiTheme="minorHAnsi" w:hAnsiTheme="minorHAnsi" w:cstheme="minorHAnsi"/>
          <w:b/>
          <w:sz w:val="22"/>
          <w:szCs w:val="22"/>
        </w:rPr>
        <w:t xml:space="preserve"> Have you engaged with or considered the following?</w:t>
      </w:r>
    </w:p>
    <w:tbl>
      <w:tblPr>
        <w:tblStyle w:val="TableGrid"/>
        <w:tblW w:w="0" w:type="auto"/>
        <w:tblLook w:val="04A0" w:firstRow="1" w:lastRow="0" w:firstColumn="1" w:lastColumn="0" w:noHBand="0" w:noVBand="1"/>
      </w:tblPr>
      <w:tblGrid>
        <w:gridCol w:w="4621"/>
        <w:gridCol w:w="4621"/>
      </w:tblGrid>
      <w:tr w:rsidR="00327F48" w:rsidTr="00327F48">
        <w:tc>
          <w:tcPr>
            <w:tcW w:w="4621" w:type="dxa"/>
          </w:tcPr>
          <w:p w:rsidR="00327F48" w:rsidRDefault="00327F48">
            <w:pPr>
              <w:rPr>
                <w:rFonts w:asciiTheme="minorHAnsi" w:hAnsiTheme="minorHAnsi" w:cstheme="minorHAnsi"/>
                <w:sz w:val="22"/>
                <w:szCs w:val="22"/>
              </w:rPr>
            </w:pPr>
            <w:r>
              <w:rPr>
                <w:rFonts w:asciiTheme="minorHAnsi" w:hAnsiTheme="minorHAnsi" w:cstheme="minorHAnsi"/>
                <w:sz w:val="22"/>
                <w:szCs w:val="22"/>
              </w:rPr>
              <w:t>Team teach training and strategies</w:t>
            </w:r>
          </w:p>
        </w:tc>
        <w:tc>
          <w:tcPr>
            <w:tcW w:w="4621" w:type="dxa"/>
          </w:tcPr>
          <w:p w:rsidR="00327F48" w:rsidRDefault="00327F48">
            <w:pPr>
              <w:rPr>
                <w:rFonts w:asciiTheme="minorHAnsi" w:hAnsiTheme="minorHAnsi" w:cstheme="minorHAnsi"/>
                <w:sz w:val="22"/>
                <w:szCs w:val="22"/>
              </w:rPr>
            </w:pPr>
          </w:p>
        </w:tc>
      </w:tr>
      <w:tr w:rsidR="00327F48" w:rsidTr="00327F48">
        <w:tc>
          <w:tcPr>
            <w:tcW w:w="4621" w:type="dxa"/>
          </w:tcPr>
          <w:p w:rsidR="00327F48" w:rsidRDefault="00327F48">
            <w:pPr>
              <w:rPr>
                <w:rFonts w:asciiTheme="minorHAnsi" w:hAnsiTheme="minorHAnsi" w:cstheme="minorHAnsi"/>
                <w:sz w:val="22"/>
                <w:szCs w:val="22"/>
              </w:rPr>
            </w:pPr>
            <w:r>
              <w:rPr>
                <w:rFonts w:asciiTheme="minorHAnsi" w:hAnsiTheme="minorHAnsi" w:cstheme="minorHAnsi"/>
                <w:sz w:val="22"/>
                <w:szCs w:val="22"/>
              </w:rPr>
              <w:t xml:space="preserve">Behaviour assessment to identify inclusion strategies – </w:t>
            </w:r>
            <w:proofErr w:type="spellStart"/>
            <w:r>
              <w:rPr>
                <w:rFonts w:asciiTheme="minorHAnsi" w:hAnsiTheme="minorHAnsi" w:cstheme="minorHAnsi"/>
                <w:sz w:val="22"/>
                <w:szCs w:val="22"/>
              </w:rPr>
              <w:t>Boxhall</w:t>
            </w:r>
            <w:proofErr w:type="spellEnd"/>
            <w:r>
              <w:rPr>
                <w:rFonts w:asciiTheme="minorHAnsi" w:hAnsiTheme="minorHAnsi" w:cstheme="minorHAnsi"/>
                <w:sz w:val="22"/>
                <w:szCs w:val="22"/>
              </w:rPr>
              <w:t xml:space="preserve"> or QCA assessments</w:t>
            </w:r>
          </w:p>
        </w:tc>
        <w:tc>
          <w:tcPr>
            <w:tcW w:w="4621" w:type="dxa"/>
          </w:tcPr>
          <w:p w:rsidR="00327F48" w:rsidRDefault="00327F48">
            <w:pPr>
              <w:rPr>
                <w:rFonts w:asciiTheme="minorHAnsi" w:hAnsiTheme="minorHAnsi" w:cstheme="minorHAnsi"/>
                <w:sz w:val="22"/>
                <w:szCs w:val="22"/>
              </w:rPr>
            </w:pPr>
          </w:p>
        </w:tc>
      </w:tr>
      <w:tr w:rsidR="00327F48" w:rsidTr="00327F48">
        <w:tc>
          <w:tcPr>
            <w:tcW w:w="4621" w:type="dxa"/>
          </w:tcPr>
          <w:p w:rsidR="00327F48" w:rsidRDefault="00327F48">
            <w:pPr>
              <w:rPr>
                <w:rFonts w:asciiTheme="minorHAnsi" w:hAnsiTheme="minorHAnsi" w:cstheme="minorHAnsi"/>
                <w:sz w:val="22"/>
                <w:szCs w:val="22"/>
              </w:rPr>
            </w:pPr>
            <w:r>
              <w:rPr>
                <w:rFonts w:asciiTheme="minorHAnsi" w:hAnsiTheme="minorHAnsi" w:cstheme="minorHAnsi"/>
                <w:sz w:val="22"/>
                <w:szCs w:val="22"/>
              </w:rPr>
              <w:t>Is there a Risk Assessment in place for staff, other CYPs, the CYP themselves?</w:t>
            </w:r>
          </w:p>
        </w:tc>
        <w:tc>
          <w:tcPr>
            <w:tcW w:w="4621" w:type="dxa"/>
          </w:tcPr>
          <w:p w:rsidR="00327F48" w:rsidRDefault="00327F48">
            <w:pPr>
              <w:rPr>
                <w:rFonts w:asciiTheme="minorHAnsi" w:hAnsiTheme="minorHAnsi" w:cstheme="minorHAnsi"/>
                <w:sz w:val="22"/>
                <w:szCs w:val="22"/>
              </w:rPr>
            </w:pPr>
          </w:p>
        </w:tc>
      </w:tr>
      <w:tr w:rsidR="00327F48" w:rsidTr="00327F48">
        <w:tc>
          <w:tcPr>
            <w:tcW w:w="4621" w:type="dxa"/>
          </w:tcPr>
          <w:p w:rsidR="00327F48" w:rsidRDefault="00327F48">
            <w:pPr>
              <w:rPr>
                <w:rFonts w:asciiTheme="minorHAnsi" w:hAnsiTheme="minorHAnsi" w:cstheme="minorHAnsi"/>
                <w:sz w:val="22"/>
                <w:szCs w:val="22"/>
              </w:rPr>
            </w:pPr>
            <w:r>
              <w:rPr>
                <w:rFonts w:asciiTheme="minorHAnsi" w:hAnsiTheme="minorHAnsi" w:cstheme="minorHAnsi"/>
                <w:sz w:val="22"/>
                <w:szCs w:val="22"/>
              </w:rPr>
              <w:t>Have you considered an Ed Psych referral</w:t>
            </w:r>
            <w:r w:rsidR="00976F3F">
              <w:rPr>
                <w:rFonts w:asciiTheme="minorHAnsi" w:hAnsiTheme="minorHAnsi" w:cstheme="minorHAnsi"/>
                <w:sz w:val="22"/>
                <w:szCs w:val="22"/>
              </w:rPr>
              <w:t xml:space="preserve"> and assessment</w:t>
            </w:r>
            <w:r>
              <w:rPr>
                <w:rFonts w:asciiTheme="minorHAnsi" w:hAnsiTheme="minorHAnsi" w:cstheme="minorHAnsi"/>
                <w:sz w:val="22"/>
                <w:szCs w:val="22"/>
              </w:rPr>
              <w:t>?</w:t>
            </w:r>
          </w:p>
        </w:tc>
        <w:tc>
          <w:tcPr>
            <w:tcW w:w="4621" w:type="dxa"/>
          </w:tcPr>
          <w:p w:rsidR="00327F48" w:rsidRDefault="00327F48">
            <w:pPr>
              <w:rPr>
                <w:rFonts w:asciiTheme="minorHAnsi" w:hAnsiTheme="minorHAnsi" w:cstheme="minorHAnsi"/>
                <w:sz w:val="22"/>
                <w:szCs w:val="22"/>
              </w:rPr>
            </w:pPr>
          </w:p>
        </w:tc>
      </w:tr>
      <w:tr w:rsidR="00327F48" w:rsidTr="00327F48">
        <w:tc>
          <w:tcPr>
            <w:tcW w:w="4621" w:type="dxa"/>
          </w:tcPr>
          <w:p w:rsidR="00327F48" w:rsidRDefault="00976F3F" w:rsidP="00976F3F">
            <w:pPr>
              <w:rPr>
                <w:rFonts w:asciiTheme="minorHAnsi" w:hAnsiTheme="minorHAnsi" w:cstheme="minorHAnsi"/>
                <w:sz w:val="22"/>
                <w:szCs w:val="22"/>
              </w:rPr>
            </w:pPr>
            <w:r>
              <w:rPr>
                <w:rFonts w:asciiTheme="minorHAnsi" w:hAnsiTheme="minorHAnsi" w:cstheme="minorHAnsi"/>
                <w:sz w:val="22"/>
                <w:szCs w:val="22"/>
              </w:rPr>
              <w:t>Have you tried an alternative timetable working with the CYP to avoid ‘behaviour hot spots’</w:t>
            </w:r>
          </w:p>
        </w:tc>
        <w:tc>
          <w:tcPr>
            <w:tcW w:w="4621" w:type="dxa"/>
          </w:tcPr>
          <w:p w:rsidR="00327F48" w:rsidRDefault="00327F48">
            <w:pPr>
              <w:rPr>
                <w:rFonts w:asciiTheme="minorHAnsi" w:hAnsiTheme="minorHAnsi" w:cstheme="minorHAnsi"/>
                <w:sz w:val="22"/>
                <w:szCs w:val="22"/>
              </w:rPr>
            </w:pPr>
          </w:p>
        </w:tc>
      </w:tr>
      <w:tr w:rsidR="00976F3F" w:rsidTr="00327F48">
        <w:tc>
          <w:tcPr>
            <w:tcW w:w="4621" w:type="dxa"/>
          </w:tcPr>
          <w:p w:rsidR="00976F3F" w:rsidRDefault="00976F3F" w:rsidP="00976F3F">
            <w:pPr>
              <w:rPr>
                <w:rFonts w:asciiTheme="minorHAnsi" w:hAnsiTheme="minorHAnsi" w:cstheme="minorHAnsi"/>
                <w:sz w:val="22"/>
                <w:szCs w:val="22"/>
              </w:rPr>
            </w:pPr>
            <w:r>
              <w:rPr>
                <w:rFonts w:asciiTheme="minorHAnsi" w:hAnsiTheme="minorHAnsi" w:cstheme="minorHAnsi"/>
                <w:sz w:val="22"/>
                <w:szCs w:val="22"/>
              </w:rPr>
              <w:t>Work with the CYP to colour code their timetable and put in support to eliminate red and reduce amber</w:t>
            </w:r>
          </w:p>
        </w:tc>
        <w:tc>
          <w:tcPr>
            <w:tcW w:w="4621" w:type="dxa"/>
          </w:tcPr>
          <w:p w:rsidR="00976F3F" w:rsidRDefault="00976F3F">
            <w:pPr>
              <w:rPr>
                <w:rFonts w:asciiTheme="minorHAnsi" w:hAnsiTheme="minorHAnsi" w:cstheme="minorHAnsi"/>
                <w:sz w:val="22"/>
                <w:szCs w:val="22"/>
              </w:rPr>
            </w:pPr>
          </w:p>
        </w:tc>
      </w:tr>
      <w:tr w:rsidR="00976F3F" w:rsidTr="00327F48">
        <w:tc>
          <w:tcPr>
            <w:tcW w:w="4621" w:type="dxa"/>
          </w:tcPr>
          <w:p w:rsidR="00976F3F" w:rsidRDefault="00976F3F" w:rsidP="00976F3F">
            <w:pPr>
              <w:rPr>
                <w:rFonts w:asciiTheme="minorHAnsi" w:hAnsiTheme="minorHAnsi" w:cstheme="minorHAnsi"/>
                <w:sz w:val="22"/>
                <w:szCs w:val="22"/>
              </w:rPr>
            </w:pPr>
            <w:r>
              <w:rPr>
                <w:rFonts w:asciiTheme="minorHAnsi" w:hAnsiTheme="minorHAnsi" w:cstheme="minorHAnsi"/>
                <w:sz w:val="22"/>
                <w:szCs w:val="22"/>
              </w:rPr>
              <w:t xml:space="preserve">What incentives are meaningful and relevant to the </w:t>
            </w:r>
            <w:proofErr w:type="gramStart"/>
            <w:r>
              <w:rPr>
                <w:rFonts w:asciiTheme="minorHAnsi" w:hAnsiTheme="minorHAnsi" w:cstheme="minorHAnsi"/>
                <w:sz w:val="22"/>
                <w:szCs w:val="22"/>
              </w:rPr>
              <w:t>CYP.</w:t>
            </w:r>
            <w:proofErr w:type="gramEnd"/>
          </w:p>
        </w:tc>
        <w:tc>
          <w:tcPr>
            <w:tcW w:w="4621" w:type="dxa"/>
          </w:tcPr>
          <w:p w:rsidR="00976F3F" w:rsidRDefault="00976F3F">
            <w:pPr>
              <w:rPr>
                <w:rFonts w:asciiTheme="minorHAnsi" w:hAnsiTheme="minorHAnsi" w:cstheme="minorHAnsi"/>
                <w:sz w:val="22"/>
                <w:szCs w:val="22"/>
              </w:rPr>
            </w:pPr>
          </w:p>
        </w:tc>
      </w:tr>
      <w:tr w:rsidR="00327F48" w:rsidTr="00327F48">
        <w:tc>
          <w:tcPr>
            <w:tcW w:w="4621" w:type="dxa"/>
          </w:tcPr>
          <w:p w:rsidR="00327F48" w:rsidRDefault="00976F3F">
            <w:pPr>
              <w:rPr>
                <w:rFonts w:asciiTheme="minorHAnsi" w:hAnsiTheme="minorHAnsi" w:cstheme="minorHAnsi"/>
                <w:sz w:val="22"/>
                <w:szCs w:val="22"/>
              </w:rPr>
            </w:pPr>
            <w:r>
              <w:rPr>
                <w:rFonts w:asciiTheme="minorHAnsi" w:hAnsiTheme="minorHAnsi" w:cstheme="minorHAnsi"/>
                <w:sz w:val="22"/>
                <w:szCs w:val="22"/>
              </w:rPr>
              <w:t>Is a reduced timetable a useful tool at this time (Ensure all guidelines are followed for safeguarding reasons)</w:t>
            </w:r>
          </w:p>
        </w:tc>
        <w:tc>
          <w:tcPr>
            <w:tcW w:w="4621" w:type="dxa"/>
          </w:tcPr>
          <w:p w:rsidR="00327F48" w:rsidRDefault="00327F48">
            <w:pPr>
              <w:rPr>
                <w:rFonts w:asciiTheme="minorHAnsi" w:hAnsiTheme="minorHAnsi" w:cstheme="minorHAnsi"/>
                <w:sz w:val="22"/>
                <w:szCs w:val="22"/>
              </w:rPr>
            </w:pPr>
          </w:p>
        </w:tc>
      </w:tr>
      <w:tr w:rsidR="00327F48" w:rsidTr="00327F48">
        <w:tc>
          <w:tcPr>
            <w:tcW w:w="4621" w:type="dxa"/>
          </w:tcPr>
          <w:p w:rsidR="00327F48" w:rsidRDefault="00976F3F">
            <w:pPr>
              <w:rPr>
                <w:rFonts w:asciiTheme="minorHAnsi" w:hAnsiTheme="minorHAnsi" w:cstheme="minorHAnsi"/>
                <w:sz w:val="22"/>
                <w:szCs w:val="22"/>
              </w:rPr>
            </w:pPr>
            <w:r>
              <w:rPr>
                <w:rFonts w:asciiTheme="minorHAnsi" w:hAnsiTheme="minorHAnsi" w:cstheme="minorHAnsi"/>
                <w:sz w:val="22"/>
                <w:szCs w:val="22"/>
              </w:rPr>
              <w:t>What nurture interventions are available that would benefit the CYP?</w:t>
            </w:r>
          </w:p>
        </w:tc>
        <w:tc>
          <w:tcPr>
            <w:tcW w:w="4621" w:type="dxa"/>
          </w:tcPr>
          <w:p w:rsidR="00327F48" w:rsidRDefault="00327F48">
            <w:pPr>
              <w:rPr>
                <w:rFonts w:asciiTheme="minorHAnsi" w:hAnsiTheme="minorHAnsi" w:cstheme="minorHAnsi"/>
                <w:sz w:val="22"/>
                <w:szCs w:val="22"/>
              </w:rPr>
            </w:pPr>
          </w:p>
        </w:tc>
      </w:tr>
      <w:tr w:rsidR="00327F48" w:rsidTr="00327F48">
        <w:tc>
          <w:tcPr>
            <w:tcW w:w="4621" w:type="dxa"/>
          </w:tcPr>
          <w:p w:rsidR="00327F48" w:rsidRDefault="00166F1E">
            <w:pPr>
              <w:rPr>
                <w:rFonts w:asciiTheme="minorHAnsi" w:hAnsiTheme="minorHAnsi" w:cstheme="minorHAnsi"/>
                <w:sz w:val="22"/>
                <w:szCs w:val="22"/>
              </w:rPr>
            </w:pPr>
            <w:r>
              <w:rPr>
                <w:rFonts w:asciiTheme="minorHAnsi" w:hAnsiTheme="minorHAnsi" w:cstheme="minorHAnsi"/>
                <w:sz w:val="22"/>
                <w:szCs w:val="22"/>
              </w:rPr>
              <w:t>Have you considered a PC</w:t>
            </w:r>
            <w:r w:rsidR="00976F3F">
              <w:rPr>
                <w:rFonts w:asciiTheme="minorHAnsi" w:hAnsiTheme="minorHAnsi" w:cstheme="minorHAnsi"/>
                <w:sz w:val="22"/>
                <w:szCs w:val="22"/>
              </w:rPr>
              <w:t>AM</w:t>
            </w:r>
            <w:r>
              <w:rPr>
                <w:rFonts w:asciiTheme="minorHAnsi" w:hAnsiTheme="minorHAnsi" w:cstheme="minorHAnsi"/>
                <w:sz w:val="22"/>
                <w:szCs w:val="22"/>
              </w:rPr>
              <w:t>H</w:t>
            </w:r>
            <w:r w:rsidR="00976F3F">
              <w:rPr>
                <w:rFonts w:asciiTheme="minorHAnsi" w:hAnsiTheme="minorHAnsi" w:cstheme="minorHAnsi"/>
                <w:sz w:val="22"/>
                <w:szCs w:val="22"/>
              </w:rPr>
              <w:t>S / CAMHS?</w:t>
            </w:r>
          </w:p>
        </w:tc>
        <w:tc>
          <w:tcPr>
            <w:tcW w:w="4621" w:type="dxa"/>
          </w:tcPr>
          <w:p w:rsidR="00327F48" w:rsidRDefault="00327F48">
            <w:pPr>
              <w:rPr>
                <w:rFonts w:asciiTheme="minorHAnsi" w:hAnsiTheme="minorHAnsi" w:cstheme="minorHAnsi"/>
                <w:sz w:val="22"/>
                <w:szCs w:val="22"/>
              </w:rPr>
            </w:pPr>
          </w:p>
        </w:tc>
      </w:tr>
      <w:tr w:rsidR="00976F3F" w:rsidTr="00327F48">
        <w:tc>
          <w:tcPr>
            <w:tcW w:w="4621" w:type="dxa"/>
          </w:tcPr>
          <w:p w:rsidR="00976F3F" w:rsidRDefault="00976F3F">
            <w:pPr>
              <w:rPr>
                <w:rFonts w:asciiTheme="minorHAnsi" w:hAnsiTheme="minorHAnsi" w:cstheme="minorHAnsi"/>
                <w:sz w:val="22"/>
                <w:szCs w:val="22"/>
              </w:rPr>
            </w:pPr>
            <w:r>
              <w:rPr>
                <w:rFonts w:asciiTheme="minorHAnsi" w:hAnsiTheme="minorHAnsi" w:cstheme="minorHAnsi"/>
                <w:sz w:val="22"/>
                <w:szCs w:val="22"/>
              </w:rPr>
              <w:t>Would the CYP benefit from seeing a counsellor at this time?</w:t>
            </w:r>
          </w:p>
        </w:tc>
        <w:tc>
          <w:tcPr>
            <w:tcW w:w="4621" w:type="dxa"/>
          </w:tcPr>
          <w:p w:rsidR="00976F3F" w:rsidRDefault="00976F3F">
            <w:pPr>
              <w:rPr>
                <w:rFonts w:asciiTheme="minorHAnsi" w:hAnsiTheme="minorHAnsi" w:cstheme="minorHAnsi"/>
                <w:sz w:val="22"/>
                <w:szCs w:val="22"/>
              </w:rPr>
            </w:pPr>
          </w:p>
        </w:tc>
      </w:tr>
      <w:tr w:rsidR="00976F3F" w:rsidTr="00327F48">
        <w:tc>
          <w:tcPr>
            <w:tcW w:w="4621" w:type="dxa"/>
          </w:tcPr>
          <w:p w:rsidR="00976F3F" w:rsidRDefault="00976F3F">
            <w:pPr>
              <w:rPr>
                <w:rFonts w:asciiTheme="minorHAnsi" w:hAnsiTheme="minorHAnsi" w:cstheme="minorHAnsi"/>
                <w:sz w:val="22"/>
                <w:szCs w:val="22"/>
              </w:rPr>
            </w:pPr>
            <w:r>
              <w:rPr>
                <w:rFonts w:asciiTheme="minorHAnsi" w:hAnsiTheme="minorHAnsi" w:cstheme="minorHAnsi"/>
                <w:sz w:val="22"/>
                <w:szCs w:val="22"/>
              </w:rPr>
              <w:t>Is support needed for the family? Consider referral to external agencies / partners if no one in school is trained to do this work.</w:t>
            </w:r>
          </w:p>
        </w:tc>
        <w:tc>
          <w:tcPr>
            <w:tcW w:w="4621" w:type="dxa"/>
          </w:tcPr>
          <w:p w:rsidR="00976F3F" w:rsidRDefault="00976F3F">
            <w:pPr>
              <w:rPr>
                <w:rFonts w:asciiTheme="minorHAnsi" w:hAnsiTheme="minorHAnsi" w:cstheme="minorHAnsi"/>
                <w:sz w:val="22"/>
                <w:szCs w:val="22"/>
              </w:rPr>
            </w:pPr>
          </w:p>
        </w:tc>
      </w:tr>
      <w:tr w:rsidR="00976F3F" w:rsidTr="00327F48">
        <w:tc>
          <w:tcPr>
            <w:tcW w:w="4621" w:type="dxa"/>
          </w:tcPr>
          <w:p w:rsidR="00976F3F" w:rsidRDefault="00976F3F" w:rsidP="00976F3F">
            <w:pPr>
              <w:rPr>
                <w:rFonts w:asciiTheme="minorHAnsi" w:hAnsiTheme="minorHAnsi" w:cstheme="minorHAnsi"/>
                <w:sz w:val="22"/>
                <w:szCs w:val="22"/>
              </w:rPr>
            </w:pPr>
            <w:r>
              <w:rPr>
                <w:rFonts w:asciiTheme="minorHAnsi" w:hAnsiTheme="minorHAnsi" w:cstheme="minorHAnsi"/>
                <w:sz w:val="22"/>
                <w:szCs w:val="22"/>
              </w:rPr>
              <w:t>Is there a key adult for the CYP– to advocate and support them each day, rewarding where success and progress has been made and communicate with home and other adults in school?</w:t>
            </w:r>
          </w:p>
        </w:tc>
        <w:tc>
          <w:tcPr>
            <w:tcW w:w="4621" w:type="dxa"/>
          </w:tcPr>
          <w:p w:rsidR="00976F3F" w:rsidRDefault="00976F3F">
            <w:pPr>
              <w:rPr>
                <w:rFonts w:asciiTheme="minorHAnsi" w:hAnsiTheme="minorHAnsi" w:cstheme="minorHAnsi"/>
                <w:sz w:val="22"/>
                <w:szCs w:val="22"/>
              </w:rPr>
            </w:pPr>
          </w:p>
        </w:tc>
      </w:tr>
      <w:tr w:rsidR="00184475" w:rsidTr="00327F48">
        <w:tc>
          <w:tcPr>
            <w:tcW w:w="4621" w:type="dxa"/>
          </w:tcPr>
          <w:p w:rsidR="00184475" w:rsidRDefault="00184475" w:rsidP="00976F3F">
            <w:pPr>
              <w:rPr>
                <w:rFonts w:asciiTheme="minorHAnsi" w:hAnsiTheme="minorHAnsi" w:cstheme="minorHAnsi"/>
                <w:sz w:val="22"/>
                <w:szCs w:val="22"/>
              </w:rPr>
            </w:pPr>
            <w:r>
              <w:rPr>
                <w:rFonts w:asciiTheme="minorHAnsi" w:hAnsiTheme="minorHAnsi" w:cstheme="minorHAnsi"/>
                <w:sz w:val="22"/>
                <w:szCs w:val="22"/>
              </w:rPr>
              <w:lastRenderedPageBreak/>
              <w:t>Is there a need for restorative justice to move a relationship forward?</w:t>
            </w:r>
          </w:p>
        </w:tc>
        <w:tc>
          <w:tcPr>
            <w:tcW w:w="4621" w:type="dxa"/>
          </w:tcPr>
          <w:p w:rsidR="00184475" w:rsidRDefault="00184475">
            <w:pPr>
              <w:rPr>
                <w:rFonts w:asciiTheme="minorHAnsi" w:hAnsiTheme="minorHAnsi" w:cstheme="minorHAnsi"/>
                <w:sz w:val="22"/>
                <w:szCs w:val="22"/>
              </w:rPr>
            </w:pPr>
          </w:p>
        </w:tc>
      </w:tr>
      <w:tr w:rsidR="00976F3F" w:rsidTr="00327F48">
        <w:tc>
          <w:tcPr>
            <w:tcW w:w="4621" w:type="dxa"/>
          </w:tcPr>
          <w:p w:rsidR="00976F3F" w:rsidRDefault="00976F3F" w:rsidP="00976F3F">
            <w:pPr>
              <w:rPr>
                <w:rFonts w:asciiTheme="minorHAnsi" w:hAnsiTheme="minorHAnsi" w:cstheme="minorHAnsi"/>
                <w:sz w:val="22"/>
                <w:szCs w:val="22"/>
              </w:rPr>
            </w:pPr>
            <w:r>
              <w:rPr>
                <w:rFonts w:asciiTheme="minorHAnsi" w:hAnsiTheme="minorHAnsi" w:cstheme="minorHAnsi"/>
                <w:sz w:val="22"/>
                <w:szCs w:val="22"/>
              </w:rPr>
              <w:t xml:space="preserve">Is there a time line of incidents that supports the CYP to begin to understand and manage their </w:t>
            </w:r>
            <w:proofErr w:type="gramStart"/>
            <w:r>
              <w:rPr>
                <w:rFonts w:asciiTheme="minorHAnsi" w:hAnsiTheme="minorHAnsi" w:cstheme="minorHAnsi"/>
                <w:sz w:val="22"/>
                <w:szCs w:val="22"/>
              </w:rPr>
              <w:t>behaviours.</w:t>
            </w:r>
            <w:proofErr w:type="gramEnd"/>
          </w:p>
        </w:tc>
        <w:tc>
          <w:tcPr>
            <w:tcW w:w="4621" w:type="dxa"/>
          </w:tcPr>
          <w:p w:rsidR="00976F3F" w:rsidRDefault="00976F3F">
            <w:pPr>
              <w:rPr>
                <w:rFonts w:asciiTheme="minorHAnsi" w:hAnsiTheme="minorHAnsi" w:cstheme="minorHAnsi"/>
                <w:sz w:val="22"/>
                <w:szCs w:val="22"/>
              </w:rPr>
            </w:pPr>
          </w:p>
        </w:tc>
      </w:tr>
    </w:tbl>
    <w:p w:rsidR="00232A98" w:rsidRDefault="00232A98">
      <w:pPr>
        <w:rPr>
          <w:rFonts w:asciiTheme="minorHAnsi" w:hAnsiTheme="minorHAnsi" w:cstheme="minorHAnsi"/>
          <w:sz w:val="22"/>
          <w:szCs w:val="22"/>
        </w:rPr>
      </w:pPr>
    </w:p>
    <w:p w:rsidR="00976F3F" w:rsidRDefault="00976F3F">
      <w:pPr>
        <w:rPr>
          <w:rFonts w:asciiTheme="minorHAnsi" w:hAnsiTheme="minorHAnsi" w:cstheme="minorHAnsi"/>
          <w:sz w:val="22"/>
          <w:szCs w:val="22"/>
        </w:rPr>
      </w:pPr>
    </w:p>
    <w:p w:rsidR="00976F3F" w:rsidRDefault="00976F3F">
      <w:pPr>
        <w:rPr>
          <w:rFonts w:asciiTheme="minorHAnsi" w:hAnsiTheme="minorHAnsi" w:cstheme="minorHAnsi"/>
          <w:b/>
          <w:sz w:val="22"/>
          <w:szCs w:val="22"/>
        </w:rPr>
      </w:pPr>
      <w:r w:rsidRPr="00976F3F">
        <w:rPr>
          <w:rFonts w:asciiTheme="minorHAnsi" w:hAnsiTheme="minorHAnsi" w:cstheme="minorHAnsi"/>
          <w:b/>
          <w:sz w:val="22"/>
          <w:szCs w:val="22"/>
        </w:rPr>
        <w:t>At each meeting</w:t>
      </w:r>
      <w:r>
        <w:rPr>
          <w:rFonts w:asciiTheme="minorHAnsi" w:hAnsiTheme="minorHAnsi" w:cstheme="minorHAnsi"/>
          <w:b/>
          <w:sz w:val="22"/>
          <w:szCs w:val="22"/>
        </w:rPr>
        <w:t xml:space="preserve"> / review point</w:t>
      </w:r>
    </w:p>
    <w:tbl>
      <w:tblPr>
        <w:tblStyle w:val="TableGrid"/>
        <w:tblW w:w="0" w:type="auto"/>
        <w:tblLook w:val="04A0" w:firstRow="1" w:lastRow="0" w:firstColumn="1" w:lastColumn="0" w:noHBand="0" w:noVBand="1"/>
      </w:tblPr>
      <w:tblGrid>
        <w:gridCol w:w="4621"/>
        <w:gridCol w:w="4621"/>
      </w:tblGrid>
      <w:tr w:rsidR="00976F3F" w:rsidTr="00976F3F">
        <w:tc>
          <w:tcPr>
            <w:tcW w:w="4621" w:type="dxa"/>
          </w:tcPr>
          <w:p w:rsidR="00976F3F" w:rsidRPr="00976F3F" w:rsidRDefault="00976F3F">
            <w:pPr>
              <w:rPr>
                <w:rFonts w:asciiTheme="minorHAnsi" w:hAnsiTheme="minorHAnsi" w:cstheme="minorHAnsi"/>
                <w:sz w:val="22"/>
                <w:szCs w:val="22"/>
              </w:rPr>
            </w:pPr>
            <w:r>
              <w:rPr>
                <w:rFonts w:asciiTheme="minorHAnsi" w:hAnsiTheme="minorHAnsi" w:cstheme="minorHAnsi"/>
                <w:sz w:val="22"/>
                <w:szCs w:val="22"/>
              </w:rPr>
              <w:t>What is the data telling us now?</w:t>
            </w:r>
          </w:p>
        </w:tc>
        <w:tc>
          <w:tcPr>
            <w:tcW w:w="4621" w:type="dxa"/>
          </w:tcPr>
          <w:p w:rsidR="00976F3F" w:rsidRDefault="00976F3F">
            <w:pPr>
              <w:rPr>
                <w:rFonts w:asciiTheme="minorHAnsi" w:hAnsiTheme="minorHAnsi" w:cstheme="minorHAnsi"/>
                <w:b/>
                <w:sz w:val="22"/>
                <w:szCs w:val="22"/>
              </w:rPr>
            </w:pPr>
          </w:p>
        </w:tc>
      </w:tr>
      <w:tr w:rsidR="00976F3F" w:rsidTr="00976F3F">
        <w:tc>
          <w:tcPr>
            <w:tcW w:w="4621" w:type="dxa"/>
          </w:tcPr>
          <w:p w:rsidR="00976F3F" w:rsidRPr="00976F3F" w:rsidRDefault="00976F3F">
            <w:pPr>
              <w:rPr>
                <w:rFonts w:asciiTheme="minorHAnsi" w:hAnsiTheme="minorHAnsi" w:cstheme="minorHAnsi"/>
                <w:sz w:val="22"/>
                <w:szCs w:val="22"/>
              </w:rPr>
            </w:pPr>
            <w:r w:rsidRPr="00976F3F">
              <w:rPr>
                <w:rFonts w:asciiTheme="minorHAnsi" w:hAnsiTheme="minorHAnsi" w:cstheme="minorHAnsi"/>
                <w:sz w:val="22"/>
                <w:szCs w:val="22"/>
              </w:rPr>
              <w:t>What are the views of the child?</w:t>
            </w:r>
          </w:p>
        </w:tc>
        <w:tc>
          <w:tcPr>
            <w:tcW w:w="4621" w:type="dxa"/>
          </w:tcPr>
          <w:p w:rsidR="00976F3F" w:rsidRDefault="00976F3F">
            <w:pPr>
              <w:rPr>
                <w:rFonts w:asciiTheme="minorHAnsi" w:hAnsiTheme="minorHAnsi" w:cstheme="minorHAnsi"/>
                <w:b/>
                <w:sz w:val="22"/>
                <w:szCs w:val="22"/>
              </w:rPr>
            </w:pPr>
          </w:p>
        </w:tc>
      </w:tr>
      <w:tr w:rsidR="00976F3F" w:rsidTr="00976F3F">
        <w:tc>
          <w:tcPr>
            <w:tcW w:w="4621" w:type="dxa"/>
          </w:tcPr>
          <w:p w:rsidR="00976F3F" w:rsidRPr="00976F3F" w:rsidRDefault="00976F3F" w:rsidP="00976F3F">
            <w:pPr>
              <w:rPr>
                <w:rFonts w:asciiTheme="minorHAnsi" w:hAnsiTheme="minorHAnsi" w:cstheme="minorHAnsi"/>
                <w:sz w:val="22"/>
                <w:szCs w:val="22"/>
              </w:rPr>
            </w:pPr>
            <w:r w:rsidRPr="00976F3F">
              <w:rPr>
                <w:rFonts w:asciiTheme="minorHAnsi" w:hAnsiTheme="minorHAnsi" w:cstheme="minorHAnsi"/>
                <w:sz w:val="22"/>
                <w:szCs w:val="22"/>
              </w:rPr>
              <w:t>What are the views of the</w:t>
            </w:r>
            <w:r>
              <w:rPr>
                <w:rFonts w:asciiTheme="minorHAnsi" w:hAnsiTheme="minorHAnsi" w:cstheme="minorHAnsi"/>
                <w:sz w:val="22"/>
                <w:szCs w:val="22"/>
              </w:rPr>
              <w:t xml:space="preserve"> Parents / staff / support team / external agencies</w:t>
            </w:r>
            <w:r w:rsidRPr="00976F3F">
              <w:rPr>
                <w:rFonts w:asciiTheme="minorHAnsi" w:hAnsiTheme="minorHAnsi" w:cstheme="minorHAnsi"/>
                <w:sz w:val="22"/>
                <w:szCs w:val="22"/>
              </w:rPr>
              <w:t>?</w:t>
            </w:r>
          </w:p>
        </w:tc>
        <w:tc>
          <w:tcPr>
            <w:tcW w:w="4621" w:type="dxa"/>
          </w:tcPr>
          <w:p w:rsidR="00976F3F" w:rsidRDefault="00976F3F">
            <w:pPr>
              <w:rPr>
                <w:rFonts w:asciiTheme="minorHAnsi" w:hAnsiTheme="minorHAnsi" w:cstheme="minorHAnsi"/>
                <w:b/>
                <w:sz w:val="22"/>
                <w:szCs w:val="22"/>
              </w:rPr>
            </w:pPr>
          </w:p>
        </w:tc>
      </w:tr>
      <w:tr w:rsidR="00976F3F" w:rsidTr="00976F3F">
        <w:tc>
          <w:tcPr>
            <w:tcW w:w="4621" w:type="dxa"/>
          </w:tcPr>
          <w:p w:rsidR="00976F3F" w:rsidRPr="00976F3F" w:rsidRDefault="00976F3F">
            <w:pPr>
              <w:rPr>
                <w:rFonts w:asciiTheme="minorHAnsi" w:hAnsiTheme="minorHAnsi" w:cstheme="minorHAnsi"/>
                <w:sz w:val="22"/>
                <w:szCs w:val="22"/>
              </w:rPr>
            </w:pPr>
            <w:r>
              <w:rPr>
                <w:rFonts w:asciiTheme="minorHAnsi" w:hAnsiTheme="minorHAnsi" w:cstheme="minorHAnsi"/>
                <w:sz w:val="22"/>
                <w:szCs w:val="22"/>
              </w:rPr>
              <w:t>How will I ensure the meeting is professional and managed well so all views can be heard and it is a positive process for all moving the situation forward?</w:t>
            </w:r>
          </w:p>
        </w:tc>
        <w:tc>
          <w:tcPr>
            <w:tcW w:w="4621" w:type="dxa"/>
          </w:tcPr>
          <w:p w:rsidR="00976F3F" w:rsidRDefault="00976F3F">
            <w:pPr>
              <w:rPr>
                <w:rFonts w:asciiTheme="minorHAnsi" w:hAnsiTheme="minorHAnsi" w:cstheme="minorHAnsi"/>
                <w:b/>
                <w:sz w:val="22"/>
                <w:szCs w:val="22"/>
              </w:rPr>
            </w:pPr>
          </w:p>
        </w:tc>
      </w:tr>
    </w:tbl>
    <w:p w:rsidR="00976F3F" w:rsidRDefault="00976F3F">
      <w:pPr>
        <w:rPr>
          <w:rFonts w:asciiTheme="minorHAnsi" w:hAnsiTheme="minorHAnsi" w:cstheme="minorHAnsi"/>
          <w:b/>
          <w:sz w:val="22"/>
          <w:szCs w:val="22"/>
        </w:rPr>
      </w:pPr>
    </w:p>
    <w:p w:rsidR="003B1E00" w:rsidRDefault="003B1E00">
      <w:pPr>
        <w:rPr>
          <w:rFonts w:asciiTheme="minorHAnsi" w:hAnsiTheme="minorHAnsi" w:cstheme="minorHAnsi"/>
          <w:b/>
          <w:sz w:val="22"/>
          <w:szCs w:val="22"/>
        </w:rPr>
      </w:pPr>
      <w:r>
        <w:rPr>
          <w:rFonts w:asciiTheme="minorHAnsi" w:hAnsiTheme="minorHAnsi" w:cstheme="minorHAnsi"/>
          <w:b/>
          <w:sz w:val="22"/>
          <w:szCs w:val="22"/>
        </w:rPr>
        <w:t>Seeking additional support – look at Oxfordshire’s SEN local offer online</w:t>
      </w:r>
    </w:p>
    <w:tbl>
      <w:tblPr>
        <w:tblStyle w:val="TableGrid"/>
        <w:tblW w:w="0" w:type="auto"/>
        <w:tblLook w:val="04A0" w:firstRow="1" w:lastRow="0" w:firstColumn="1" w:lastColumn="0" w:noHBand="0" w:noVBand="1"/>
      </w:tblPr>
      <w:tblGrid>
        <w:gridCol w:w="4621"/>
        <w:gridCol w:w="4621"/>
      </w:tblGrid>
      <w:tr w:rsidR="003B1E00" w:rsidTr="00C6561A">
        <w:trPr>
          <w:trHeight w:val="433"/>
        </w:trPr>
        <w:tc>
          <w:tcPr>
            <w:tcW w:w="4621" w:type="dxa"/>
          </w:tcPr>
          <w:p w:rsidR="003B1E00" w:rsidRDefault="003B1E00" w:rsidP="003B1E00">
            <w:pPr>
              <w:rPr>
                <w:rFonts w:asciiTheme="minorHAnsi" w:hAnsiTheme="minorHAnsi" w:cstheme="minorHAnsi"/>
                <w:sz w:val="22"/>
                <w:szCs w:val="22"/>
              </w:rPr>
            </w:pPr>
            <w:r>
              <w:rPr>
                <w:rFonts w:asciiTheme="minorHAnsi" w:hAnsiTheme="minorHAnsi" w:cstheme="minorHAnsi"/>
                <w:sz w:val="22"/>
                <w:szCs w:val="22"/>
              </w:rPr>
              <w:t>Oxfordshire School Inclusion T</w:t>
            </w:r>
            <w:r w:rsidRPr="003B1E00">
              <w:rPr>
                <w:rFonts w:asciiTheme="minorHAnsi" w:hAnsiTheme="minorHAnsi" w:cstheme="minorHAnsi"/>
                <w:sz w:val="22"/>
                <w:szCs w:val="22"/>
              </w:rPr>
              <w:t>eam</w:t>
            </w:r>
          </w:p>
        </w:tc>
        <w:tc>
          <w:tcPr>
            <w:tcW w:w="4621" w:type="dxa"/>
          </w:tcPr>
          <w:p w:rsidR="003B1E00" w:rsidRDefault="003B1E00">
            <w:pPr>
              <w:rPr>
                <w:rFonts w:asciiTheme="minorHAnsi" w:hAnsiTheme="minorHAnsi" w:cstheme="minorHAnsi"/>
                <w:b/>
                <w:sz w:val="22"/>
                <w:szCs w:val="22"/>
              </w:rPr>
            </w:pPr>
          </w:p>
        </w:tc>
      </w:tr>
      <w:tr w:rsidR="003B1E00" w:rsidTr="003B1E00">
        <w:tc>
          <w:tcPr>
            <w:tcW w:w="4621" w:type="dxa"/>
          </w:tcPr>
          <w:p w:rsidR="003B1E00" w:rsidRPr="003B1E00" w:rsidRDefault="00C6561A" w:rsidP="003B1E00">
            <w:pPr>
              <w:rPr>
                <w:rFonts w:asciiTheme="minorHAnsi" w:hAnsiTheme="minorHAnsi" w:cstheme="minorHAnsi"/>
                <w:sz w:val="22"/>
                <w:szCs w:val="22"/>
              </w:rPr>
            </w:pPr>
            <w:r>
              <w:rPr>
                <w:rFonts w:asciiTheme="minorHAnsi" w:hAnsiTheme="minorHAnsi" w:cstheme="minorHAnsi"/>
                <w:sz w:val="22"/>
                <w:szCs w:val="22"/>
              </w:rPr>
              <w:t>Education and Reintegration officer – Education Inclusion team.</w:t>
            </w:r>
          </w:p>
        </w:tc>
        <w:tc>
          <w:tcPr>
            <w:tcW w:w="4621" w:type="dxa"/>
          </w:tcPr>
          <w:p w:rsidR="003B1E00" w:rsidRDefault="003B1E00">
            <w:pPr>
              <w:rPr>
                <w:rFonts w:asciiTheme="minorHAnsi" w:hAnsiTheme="minorHAnsi" w:cstheme="minorHAnsi"/>
                <w:b/>
                <w:sz w:val="22"/>
                <w:szCs w:val="22"/>
              </w:rPr>
            </w:pPr>
          </w:p>
        </w:tc>
      </w:tr>
      <w:tr w:rsidR="003B1E00" w:rsidTr="003B1E00">
        <w:tc>
          <w:tcPr>
            <w:tcW w:w="4621" w:type="dxa"/>
          </w:tcPr>
          <w:p w:rsidR="003B1E00" w:rsidRPr="003B1E00" w:rsidRDefault="003B1E00">
            <w:pPr>
              <w:rPr>
                <w:rFonts w:asciiTheme="minorHAnsi" w:hAnsiTheme="minorHAnsi" w:cstheme="minorHAnsi"/>
                <w:sz w:val="22"/>
                <w:szCs w:val="22"/>
              </w:rPr>
            </w:pPr>
            <w:r w:rsidRPr="003B1E00">
              <w:rPr>
                <w:rFonts w:asciiTheme="minorHAnsi" w:hAnsiTheme="minorHAnsi" w:cstheme="minorHAnsi"/>
                <w:sz w:val="22"/>
                <w:szCs w:val="22"/>
              </w:rPr>
              <w:t>Team teach training</w:t>
            </w:r>
          </w:p>
        </w:tc>
        <w:tc>
          <w:tcPr>
            <w:tcW w:w="4621" w:type="dxa"/>
          </w:tcPr>
          <w:p w:rsidR="003B1E00" w:rsidRDefault="003B1E00">
            <w:pPr>
              <w:rPr>
                <w:rFonts w:asciiTheme="minorHAnsi" w:hAnsiTheme="minorHAnsi" w:cstheme="minorHAnsi"/>
                <w:b/>
                <w:sz w:val="22"/>
                <w:szCs w:val="22"/>
              </w:rPr>
            </w:pPr>
          </w:p>
        </w:tc>
      </w:tr>
      <w:tr w:rsidR="003B1E00" w:rsidTr="003B1E00">
        <w:tc>
          <w:tcPr>
            <w:tcW w:w="4621" w:type="dxa"/>
          </w:tcPr>
          <w:p w:rsidR="003B1E00" w:rsidRPr="003B1E00" w:rsidRDefault="003B1E00">
            <w:pPr>
              <w:rPr>
                <w:rFonts w:asciiTheme="minorHAnsi" w:hAnsiTheme="minorHAnsi" w:cstheme="minorHAnsi"/>
                <w:sz w:val="22"/>
                <w:szCs w:val="22"/>
              </w:rPr>
            </w:pPr>
            <w:r w:rsidRPr="003B1E00">
              <w:rPr>
                <w:rFonts w:asciiTheme="minorHAnsi" w:hAnsiTheme="minorHAnsi" w:cstheme="minorHAnsi"/>
                <w:sz w:val="22"/>
                <w:szCs w:val="22"/>
              </w:rPr>
              <w:t>Ed Psych team</w:t>
            </w:r>
          </w:p>
        </w:tc>
        <w:tc>
          <w:tcPr>
            <w:tcW w:w="4621" w:type="dxa"/>
          </w:tcPr>
          <w:p w:rsidR="003B1E00" w:rsidRDefault="003B1E00">
            <w:pPr>
              <w:rPr>
                <w:rFonts w:asciiTheme="minorHAnsi" w:hAnsiTheme="minorHAnsi" w:cstheme="minorHAnsi"/>
                <w:b/>
                <w:sz w:val="22"/>
                <w:szCs w:val="22"/>
              </w:rPr>
            </w:pPr>
          </w:p>
        </w:tc>
      </w:tr>
      <w:tr w:rsidR="003B1E00" w:rsidTr="003B1E00">
        <w:tc>
          <w:tcPr>
            <w:tcW w:w="4621" w:type="dxa"/>
          </w:tcPr>
          <w:p w:rsidR="003B1E00" w:rsidRPr="003B1E00" w:rsidRDefault="003B1E00">
            <w:pPr>
              <w:rPr>
                <w:rFonts w:asciiTheme="minorHAnsi" w:hAnsiTheme="minorHAnsi" w:cstheme="minorHAnsi"/>
                <w:sz w:val="22"/>
                <w:szCs w:val="22"/>
              </w:rPr>
            </w:pPr>
            <w:r w:rsidRPr="003B1E00">
              <w:rPr>
                <w:rFonts w:asciiTheme="minorHAnsi" w:hAnsiTheme="minorHAnsi" w:cstheme="minorHAnsi"/>
                <w:sz w:val="22"/>
                <w:szCs w:val="22"/>
              </w:rPr>
              <w:t>SENSS if appropriate</w:t>
            </w:r>
          </w:p>
        </w:tc>
        <w:tc>
          <w:tcPr>
            <w:tcW w:w="4621" w:type="dxa"/>
          </w:tcPr>
          <w:p w:rsidR="003B1E00" w:rsidRDefault="003B1E00">
            <w:pPr>
              <w:rPr>
                <w:rFonts w:asciiTheme="minorHAnsi" w:hAnsiTheme="minorHAnsi" w:cstheme="minorHAnsi"/>
                <w:b/>
                <w:sz w:val="22"/>
                <w:szCs w:val="22"/>
              </w:rPr>
            </w:pPr>
          </w:p>
        </w:tc>
      </w:tr>
      <w:tr w:rsidR="003B1E00" w:rsidTr="003B1E00">
        <w:tc>
          <w:tcPr>
            <w:tcW w:w="4621" w:type="dxa"/>
          </w:tcPr>
          <w:p w:rsidR="003B1E00" w:rsidRPr="003B1E00" w:rsidRDefault="003B1E00">
            <w:pPr>
              <w:rPr>
                <w:rFonts w:asciiTheme="minorHAnsi" w:hAnsiTheme="minorHAnsi" w:cstheme="minorHAnsi"/>
                <w:sz w:val="22"/>
                <w:szCs w:val="22"/>
              </w:rPr>
            </w:pPr>
            <w:r w:rsidRPr="003B1E00">
              <w:rPr>
                <w:rFonts w:asciiTheme="minorHAnsi" w:hAnsiTheme="minorHAnsi" w:cstheme="minorHAnsi"/>
                <w:sz w:val="22"/>
                <w:szCs w:val="22"/>
              </w:rPr>
              <w:t>Special School outreach workers</w:t>
            </w:r>
          </w:p>
        </w:tc>
        <w:tc>
          <w:tcPr>
            <w:tcW w:w="4621" w:type="dxa"/>
          </w:tcPr>
          <w:p w:rsidR="003B1E00" w:rsidRDefault="003B1E00">
            <w:pPr>
              <w:rPr>
                <w:rFonts w:asciiTheme="minorHAnsi" w:hAnsiTheme="minorHAnsi" w:cstheme="minorHAnsi"/>
                <w:b/>
                <w:sz w:val="22"/>
                <w:szCs w:val="22"/>
              </w:rPr>
            </w:pPr>
          </w:p>
        </w:tc>
      </w:tr>
      <w:tr w:rsidR="003B1E00" w:rsidTr="003B1E00">
        <w:tc>
          <w:tcPr>
            <w:tcW w:w="4621" w:type="dxa"/>
          </w:tcPr>
          <w:p w:rsidR="003B1E00" w:rsidRPr="003B1E00" w:rsidRDefault="003B1E00">
            <w:pPr>
              <w:rPr>
                <w:rFonts w:asciiTheme="minorHAnsi" w:hAnsiTheme="minorHAnsi" w:cstheme="minorHAnsi"/>
                <w:sz w:val="22"/>
                <w:szCs w:val="22"/>
              </w:rPr>
            </w:pPr>
            <w:r w:rsidRPr="003B1E00">
              <w:rPr>
                <w:rFonts w:asciiTheme="minorHAnsi" w:hAnsiTheme="minorHAnsi" w:cstheme="minorHAnsi"/>
                <w:sz w:val="22"/>
                <w:szCs w:val="22"/>
              </w:rPr>
              <w:t>Charity providers</w:t>
            </w:r>
          </w:p>
        </w:tc>
        <w:tc>
          <w:tcPr>
            <w:tcW w:w="4621" w:type="dxa"/>
          </w:tcPr>
          <w:p w:rsidR="003B1E00" w:rsidRDefault="003B1E00">
            <w:pPr>
              <w:rPr>
                <w:rFonts w:asciiTheme="minorHAnsi" w:hAnsiTheme="minorHAnsi" w:cstheme="minorHAnsi"/>
                <w:b/>
                <w:sz w:val="22"/>
                <w:szCs w:val="22"/>
              </w:rPr>
            </w:pPr>
          </w:p>
        </w:tc>
      </w:tr>
      <w:tr w:rsidR="003B1E00" w:rsidTr="003B1E00">
        <w:tc>
          <w:tcPr>
            <w:tcW w:w="4621" w:type="dxa"/>
          </w:tcPr>
          <w:p w:rsidR="003B1E00" w:rsidRPr="003B1E00" w:rsidRDefault="003B1E00">
            <w:pPr>
              <w:rPr>
                <w:rFonts w:asciiTheme="minorHAnsi" w:hAnsiTheme="minorHAnsi" w:cstheme="minorHAnsi"/>
                <w:sz w:val="22"/>
                <w:szCs w:val="22"/>
              </w:rPr>
            </w:pPr>
            <w:r w:rsidRPr="003B1E00">
              <w:rPr>
                <w:rFonts w:asciiTheme="minorHAnsi" w:hAnsiTheme="minorHAnsi" w:cstheme="minorHAnsi"/>
                <w:sz w:val="22"/>
                <w:szCs w:val="22"/>
              </w:rPr>
              <w:t>SEN</w:t>
            </w:r>
            <w:r w:rsidR="00F8775B">
              <w:rPr>
                <w:rFonts w:asciiTheme="minorHAnsi" w:hAnsiTheme="minorHAnsi" w:cstheme="minorHAnsi"/>
                <w:sz w:val="22"/>
                <w:szCs w:val="22"/>
              </w:rPr>
              <w:t xml:space="preserve"> </w:t>
            </w:r>
            <w:r w:rsidRPr="003B1E00">
              <w:rPr>
                <w:rFonts w:asciiTheme="minorHAnsi" w:hAnsiTheme="minorHAnsi" w:cstheme="minorHAnsi"/>
                <w:sz w:val="22"/>
                <w:szCs w:val="22"/>
              </w:rPr>
              <w:t>IASS (formally Parent Partnership)</w:t>
            </w:r>
          </w:p>
        </w:tc>
        <w:tc>
          <w:tcPr>
            <w:tcW w:w="4621" w:type="dxa"/>
          </w:tcPr>
          <w:p w:rsidR="003B1E00" w:rsidRDefault="003B1E00">
            <w:pPr>
              <w:rPr>
                <w:rFonts w:asciiTheme="minorHAnsi" w:hAnsiTheme="minorHAnsi" w:cstheme="minorHAnsi"/>
                <w:b/>
                <w:sz w:val="22"/>
                <w:szCs w:val="22"/>
              </w:rPr>
            </w:pPr>
          </w:p>
        </w:tc>
      </w:tr>
    </w:tbl>
    <w:p w:rsidR="00F8775B" w:rsidRDefault="00F8775B">
      <w:pPr>
        <w:rPr>
          <w:rFonts w:asciiTheme="minorHAnsi" w:hAnsiTheme="minorHAnsi" w:cstheme="minorHAnsi"/>
          <w:b/>
          <w:sz w:val="22"/>
          <w:szCs w:val="22"/>
        </w:rPr>
      </w:pPr>
    </w:p>
    <w:p w:rsidR="003B1E00" w:rsidRDefault="00F8775B">
      <w:pPr>
        <w:rPr>
          <w:rFonts w:asciiTheme="minorHAnsi" w:hAnsiTheme="minorHAnsi" w:cstheme="minorHAnsi"/>
          <w:b/>
          <w:sz w:val="22"/>
          <w:szCs w:val="22"/>
        </w:rPr>
      </w:pPr>
      <w:r>
        <w:rPr>
          <w:rFonts w:asciiTheme="minorHAnsi" w:hAnsiTheme="minorHAnsi" w:cstheme="minorHAnsi"/>
          <w:b/>
          <w:sz w:val="22"/>
          <w:szCs w:val="22"/>
        </w:rPr>
        <w:t>At each significant incident</w:t>
      </w:r>
    </w:p>
    <w:tbl>
      <w:tblPr>
        <w:tblStyle w:val="TableGrid"/>
        <w:tblW w:w="0" w:type="auto"/>
        <w:tblLook w:val="04A0" w:firstRow="1" w:lastRow="0" w:firstColumn="1" w:lastColumn="0" w:noHBand="0" w:noVBand="1"/>
      </w:tblPr>
      <w:tblGrid>
        <w:gridCol w:w="4621"/>
        <w:gridCol w:w="4621"/>
      </w:tblGrid>
      <w:tr w:rsidR="00F8775B" w:rsidTr="00F8775B">
        <w:tc>
          <w:tcPr>
            <w:tcW w:w="4621" w:type="dxa"/>
          </w:tcPr>
          <w:p w:rsidR="00F8775B" w:rsidRPr="00F8775B" w:rsidRDefault="00F8775B" w:rsidP="00F8775B">
            <w:pPr>
              <w:rPr>
                <w:rFonts w:asciiTheme="minorHAnsi" w:hAnsiTheme="minorHAnsi" w:cstheme="minorHAnsi"/>
                <w:sz w:val="22"/>
                <w:szCs w:val="22"/>
              </w:rPr>
            </w:pPr>
            <w:r w:rsidRPr="00F8775B">
              <w:rPr>
                <w:rFonts w:asciiTheme="minorHAnsi" w:hAnsiTheme="minorHAnsi" w:cstheme="minorHAnsi"/>
                <w:sz w:val="22"/>
                <w:szCs w:val="22"/>
              </w:rPr>
              <w:t>Ens</w:t>
            </w:r>
            <w:r>
              <w:rPr>
                <w:rFonts w:asciiTheme="minorHAnsi" w:hAnsiTheme="minorHAnsi" w:cstheme="minorHAnsi"/>
                <w:sz w:val="22"/>
                <w:szCs w:val="22"/>
              </w:rPr>
              <w:t xml:space="preserve">ure the paperwork is completed </w:t>
            </w:r>
          </w:p>
        </w:tc>
        <w:tc>
          <w:tcPr>
            <w:tcW w:w="4621" w:type="dxa"/>
          </w:tcPr>
          <w:p w:rsidR="00F8775B" w:rsidRDefault="00F8775B">
            <w:pPr>
              <w:rPr>
                <w:rFonts w:asciiTheme="minorHAnsi" w:hAnsiTheme="minorHAnsi" w:cstheme="minorHAnsi"/>
                <w:b/>
                <w:sz w:val="22"/>
                <w:szCs w:val="22"/>
              </w:rPr>
            </w:pPr>
          </w:p>
        </w:tc>
      </w:tr>
      <w:tr w:rsidR="000B0F63" w:rsidTr="00F8775B">
        <w:tc>
          <w:tcPr>
            <w:tcW w:w="4621" w:type="dxa"/>
          </w:tcPr>
          <w:p w:rsidR="000B0F63" w:rsidRPr="00F8775B" w:rsidRDefault="000B0F63" w:rsidP="00F8775B">
            <w:pPr>
              <w:rPr>
                <w:rFonts w:asciiTheme="minorHAnsi" w:hAnsiTheme="minorHAnsi" w:cstheme="minorHAnsi"/>
                <w:sz w:val="22"/>
                <w:szCs w:val="22"/>
              </w:rPr>
            </w:pPr>
            <w:r>
              <w:rPr>
                <w:rFonts w:asciiTheme="minorHAnsi" w:hAnsiTheme="minorHAnsi" w:cstheme="minorHAnsi"/>
                <w:sz w:val="22"/>
                <w:szCs w:val="22"/>
              </w:rPr>
              <w:t>Ensure all parties share what happened so that an accurate account is recorded in an impartial manner.</w:t>
            </w:r>
          </w:p>
        </w:tc>
        <w:tc>
          <w:tcPr>
            <w:tcW w:w="4621" w:type="dxa"/>
          </w:tcPr>
          <w:p w:rsidR="000B0F63" w:rsidRDefault="000B0F63">
            <w:pPr>
              <w:rPr>
                <w:rFonts w:asciiTheme="minorHAnsi" w:hAnsiTheme="minorHAnsi" w:cstheme="minorHAnsi"/>
                <w:b/>
                <w:sz w:val="22"/>
                <w:szCs w:val="22"/>
              </w:rPr>
            </w:pPr>
          </w:p>
        </w:tc>
      </w:tr>
      <w:tr w:rsidR="00F8775B" w:rsidTr="00F8775B">
        <w:tc>
          <w:tcPr>
            <w:tcW w:w="4621" w:type="dxa"/>
          </w:tcPr>
          <w:p w:rsidR="00F8775B" w:rsidRPr="00F8775B" w:rsidRDefault="00F8775B">
            <w:pPr>
              <w:rPr>
                <w:rFonts w:asciiTheme="minorHAnsi" w:hAnsiTheme="minorHAnsi" w:cstheme="minorHAnsi"/>
                <w:sz w:val="22"/>
                <w:szCs w:val="22"/>
              </w:rPr>
            </w:pPr>
            <w:r>
              <w:rPr>
                <w:rFonts w:asciiTheme="minorHAnsi" w:hAnsiTheme="minorHAnsi" w:cstheme="minorHAnsi"/>
                <w:sz w:val="22"/>
                <w:szCs w:val="22"/>
              </w:rPr>
              <w:t>Ensure the CYP has supported time to reflect and learn from what went wrong using appropriate tools.</w:t>
            </w:r>
          </w:p>
        </w:tc>
        <w:tc>
          <w:tcPr>
            <w:tcW w:w="4621" w:type="dxa"/>
          </w:tcPr>
          <w:p w:rsidR="00F8775B" w:rsidRDefault="00F8775B">
            <w:pPr>
              <w:rPr>
                <w:rFonts w:asciiTheme="minorHAnsi" w:hAnsiTheme="minorHAnsi" w:cstheme="minorHAnsi"/>
                <w:b/>
                <w:sz w:val="22"/>
                <w:szCs w:val="22"/>
              </w:rPr>
            </w:pPr>
          </w:p>
        </w:tc>
      </w:tr>
      <w:tr w:rsidR="00F8775B" w:rsidTr="00F8775B">
        <w:tc>
          <w:tcPr>
            <w:tcW w:w="4621" w:type="dxa"/>
          </w:tcPr>
          <w:p w:rsidR="00F8775B" w:rsidRDefault="00F8775B">
            <w:pPr>
              <w:rPr>
                <w:rFonts w:asciiTheme="minorHAnsi" w:hAnsiTheme="minorHAnsi" w:cstheme="minorHAnsi"/>
                <w:sz w:val="22"/>
                <w:szCs w:val="22"/>
              </w:rPr>
            </w:pPr>
            <w:r>
              <w:rPr>
                <w:rFonts w:asciiTheme="minorHAnsi" w:hAnsiTheme="minorHAnsi" w:cstheme="minorHAnsi"/>
                <w:sz w:val="22"/>
                <w:szCs w:val="22"/>
              </w:rPr>
              <w:t>Ensure the CYP learns from the behaviour incident and has opportunities to mend relationships and ‘put right’ the situation when they are ready</w:t>
            </w:r>
          </w:p>
        </w:tc>
        <w:tc>
          <w:tcPr>
            <w:tcW w:w="4621" w:type="dxa"/>
          </w:tcPr>
          <w:p w:rsidR="00F8775B" w:rsidRDefault="00F8775B">
            <w:pPr>
              <w:rPr>
                <w:rFonts w:asciiTheme="minorHAnsi" w:hAnsiTheme="minorHAnsi" w:cstheme="minorHAnsi"/>
                <w:b/>
                <w:sz w:val="22"/>
                <w:szCs w:val="22"/>
              </w:rPr>
            </w:pPr>
          </w:p>
        </w:tc>
      </w:tr>
      <w:tr w:rsidR="00F8775B" w:rsidTr="00F8775B">
        <w:tc>
          <w:tcPr>
            <w:tcW w:w="4621" w:type="dxa"/>
          </w:tcPr>
          <w:p w:rsidR="00F8775B" w:rsidRDefault="000B0F63" w:rsidP="000B0F63">
            <w:pPr>
              <w:rPr>
                <w:rFonts w:asciiTheme="minorHAnsi" w:hAnsiTheme="minorHAnsi" w:cstheme="minorHAnsi"/>
                <w:sz w:val="22"/>
                <w:szCs w:val="22"/>
              </w:rPr>
            </w:pPr>
            <w:r>
              <w:rPr>
                <w:rFonts w:asciiTheme="minorHAnsi" w:hAnsiTheme="minorHAnsi" w:cstheme="minorHAnsi"/>
                <w:sz w:val="22"/>
                <w:szCs w:val="22"/>
              </w:rPr>
              <w:t xml:space="preserve">Ensure staff who were involved </w:t>
            </w:r>
            <w:r w:rsidR="00F8775B">
              <w:rPr>
                <w:rFonts w:asciiTheme="minorHAnsi" w:hAnsiTheme="minorHAnsi" w:cstheme="minorHAnsi"/>
                <w:sz w:val="22"/>
                <w:szCs w:val="22"/>
              </w:rPr>
              <w:t xml:space="preserve">have time to follow up with the </w:t>
            </w:r>
            <w:r>
              <w:rPr>
                <w:rFonts w:asciiTheme="minorHAnsi" w:hAnsiTheme="minorHAnsi" w:cstheme="minorHAnsi"/>
                <w:sz w:val="22"/>
                <w:szCs w:val="22"/>
              </w:rPr>
              <w:t>CYP to move on from the incident when the time is appropriate</w:t>
            </w:r>
          </w:p>
        </w:tc>
        <w:tc>
          <w:tcPr>
            <w:tcW w:w="4621" w:type="dxa"/>
          </w:tcPr>
          <w:p w:rsidR="00F8775B" w:rsidRDefault="00F8775B">
            <w:pPr>
              <w:rPr>
                <w:rFonts w:asciiTheme="minorHAnsi" w:hAnsiTheme="minorHAnsi" w:cstheme="minorHAnsi"/>
                <w:b/>
                <w:sz w:val="22"/>
                <w:szCs w:val="22"/>
              </w:rPr>
            </w:pPr>
          </w:p>
        </w:tc>
      </w:tr>
      <w:tr w:rsidR="000B0F63" w:rsidTr="00F8775B">
        <w:tc>
          <w:tcPr>
            <w:tcW w:w="4621" w:type="dxa"/>
          </w:tcPr>
          <w:p w:rsidR="000B0F63" w:rsidRDefault="000B0F63" w:rsidP="000B0F63">
            <w:pPr>
              <w:rPr>
                <w:rFonts w:asciiTheme="minorHAnsi" w:hAnsiTheme="minorHAnsi" w:cstheme="minorHAnsi"/>
                <w:sz w:val="22"/>
                <w:szCs w:val="22"/>
              </w:rPr>
            </w:pPr>
            <w:r>
              <w:rPr>
                <w:rFonts w:asciiTheme="minorHAnsi" w:hAnsiTheme="minorHAnsi" w:cstheme="minorHAnsi"/>
                <w:sz w:val="22"/>
                <w:szCs w:val="22"/>
              </w:rPr>
              <w:t xml:space="preserve">Ensure students who were involved in the incident have the appropriate follow up </w:t>
            </w:r>
          </w:p>
        </w:tc>
        <w:tc>
          <w:tcPr>
            <w:tcW w:w="4621" w:type="dxa"/>
          </w:tcPr>
          <w:p w:rsidR="000B0F63" w:rsidRDefault="000B0F63">
            <w:pPr>
              <w:rPr>
                <w:rFonts w:asciiTheme="minorHAnsi" w:hAnsiTheme="minorHAnsi" w:cstheme="minorHAnsi"/>
                <w:b/>
                <w:sz w:val="22"/>
                <w:szCs w:val="22"/>
              </w:rPr>
            </w:pPr>
          </w:p>
        </w:tc>
      </w:tr>
      <w:tr w:rsidR="000B0F63" w:rsidTr="00F8775B">
        <w:tc>
          <w:tcPr>
            <w:tcW w:w="4621" w:type="dxa"/>
          </w:tcPr>
          <w:p w:rsidR="000B0F63" w:rsidRDefault="000B0F63" w:rsidP="000B0F63">
            <w:pPr>
              <w:rPr>
                <w:rFonts w:asciiTheme="minorHAnsi" w:hAnsiTheme="minorHAnsi" w:cstheme="minorHAnsi"/>
                <w:sz w:val="22"/>
                <w:szCs w:val="22"/>
              </w:rPr>
            </w:pPr>
            <w:r>
              <w:rPr>
                <w:rFonts w:asciiTheme="minorHAnsi" w:hAnsiTheme="minorHAnsi" w:cstheme="minorHAnsi"/>
                <w:sz w:val="22"/>
                <w:szCs w:val="22"/>
              </w:rPr>
              <w:t>For all CYPs involved communicate clearly with parents what happened and the follow up.</w:t>
            </w:r>
          </w:p>
        </w:tc>
        <w:tc>
          <w:tcPr>
            <w:tcW w:w="4621" w:type="dxa"/>
          </w:tcPr>
          <w:p w:rsidR="000B0F63" w:rsidRDefault="000B0F63">
            <w:pPr>
              <w:rPr>
                <w:rFonts w:asciiTheme="minorHAnsi" w:hAnsiTheme="minorHAnsi" w:cstheme="minorHAnsi"/>
                <w:b/>
                <w:sz w:val="22"/>
                <w:szCs w:val="22"/>
              </w:rPr>
            </w:pPr>
          </w:p>
        </w:tc>
      </w:tr>
    </w:tbl>
    <w:p w:rsidR="00F8775B" w:rsidRDefault="00F8775B">
      <w:pPr>
        <w:rPr>
          <w:rFonts w:asciiTheme="minorHAnsi" w:hAnsiTheme="minorHAnsi" w:cstheme="minorHAnsi"/>
          <w:b/>
          <w:sz w:val="22"/>
          <w:szCs w:val="22"/>
        </w:rPr>
      </w:pPr>
    </w:p>
    <w:p w:rsidR="003E5CAA" w:rsidRPr="00976F3F" w:rsidRDefault="003E5CAA">
      <w:pPr>
        <w:rPr>
          <w:rFonts w:asciiTheme="minorHAnsi" w:hAnsiTheme="minorHAnsi" w:cstheme="minorHAnsi"/>
          <w:b/>
          <w:sz w:val="22"/>
          <w:szCs w:val="22"/>
        </w:rPr>
      </w:pPr>
    </w:p>
    <w:sectPr w:rsidR="003E5CAA" w:rsidRPr="00976F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42" w:rsidRDefault="00AF6F42" w:rsidP="00AF6F42">
      <w:r>
        <w:separator/>
      </w:r>
    </w:p>
  </w:endnote>
  <w:endnote w:type="continuationSeparator" w:id="0">
    <w:p w:rsidR="00AF6F42" w:rsidRDefault="00AF6F42" w:rsidP="00AF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42" w:rsidRDefault="00AF6F42" w:rsidP="00AF6F42">
      <w:r>
        <w:separator/>
      </w:r>
    </w:p>
  </w:footnote>
  <w:footnote w:type="continuationSeparator" w:id="0">
    <w:p w:rsidR="00AF6F42" w:rsidRDefault="00AF6F42" w:rsidP="00AF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42" w:rsidRDefault="00AF6F42">
    <w:pPr>
      <w:pStyle w:val="Header"/>
    </w:pPr>
    <w:r>
      <w:rPr>
        <w:noProof/>
        <w:lang w:eastAsia="en-GB"/>
      </w:rPr>
      <w:drawing>
        <wp:inline distT="0" distB="0" distL="0" distR="0" wp14:anchorId="7D6CCCDB" wp14:editId="51FBE059">
          <wp:extent cx="1923691" cy="759124"/>
          <wp:effectExtent l="0" t="0" r="635" b="3175"/>
          <wp:docPr id="1" name="Picture 1" descr="C:\Users\Lucy.Mettyear\AppData\Local\Microsoft\Windows\Temporary Internet Files\Content.Outlook\SXXVY32U\opl logo 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Mettyear\AppData\Local\Microsoft\Windows\Temporary Internet Files\Content.Outlook\SXXVY32U\opl logo hire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6398" cy="760192"/>
                  </a:xfrm>
                  <a:prstGeom prst="rect">
                    <a:avLst/>
                  </a:prstGeom>
                  <a:noFill/>
                  <a:ln>
                    <a:noFill/>
                  </a:ln>
                </pic:spPr>
              </pic:pic>
            </a:graphicData>
          </a:graphic>
        </wp:inline>
      </w:drawing>
    </w:r>
    <w:r w:rsidR="007E685C">
      <w:rPr>
        <w:noProof/>
        <w:lang w:eastAsia="en-GB"/>
      </w:rPr>
      <w:t xml:space="preserve">                                        </w:t>
    </w:r>
    <w:r w:rsidR="007E685C">
      <w:rPr>
        <w:noProof/>
        <w:lang w:eastAsia="en-GB"/>
      </w:rPr>
      <w:drawing>
        <wp:inline distT="0" distB="0" distL="0" distR="0">
          <wp:extent cx="2047875" cy="60076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475" cy="601825"/>
                  </a:xfrm>
                  <a:prstGeom prst="rect">
                    <a:avLst/>
                  </a:prstGeom>
                  <a:noFill/>
                  <a:ln>
                    <a:noFill/>
                  </a:ln>
                </pic:spPr>
              </pic:pic>
            </a:graphicData>
          </a:graphic>
        </wp:inline>
      </w:drawing>
    </w:r>
  </w:p>
  <w:sdt>
    <w:sdtPr>
      <w:id w:val="-1109425230"/>
      <w:docPartObj>
        <w:docPartGallery w:val="Watermarks"/>
        <w:docPartUnique/>
      </w:docPartObj>
    </w:sdtPr>
    <w:sdtEndPr/>
    <w:sdtContent>
      <w:p w:rsidR="00AF6F42" w:rsidRDefault="007E685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411A"/>
    <w:multiLevelType w:val="hybridMultilevel"/>
    <w:tmpl w:val="7E64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98"/>
    <w:rsid w:val="000B0F63"/>
    <w:rsid w:val="000B4310"/>
    <w:rsid w:val="00166F1E"/>
    <w:rsid w:val="00184475"/>
    <w:rsid w:val="00232A98"/>
    <w:rsid w:val="00327F48"/>
    <w:rsid w:val="003B1E00"/>
    <w:rsid w:val="003E5CAA"/>
    <w:rsid w:val="004000D7"/>
    <w:rsid w:val="00504E43"/>
    <w:rsid w:val="007908F4"/>
    <w:rsid w:val="007D5D44"/>
    <w:rsid w:val="007E685C"/>
    <w:rsid w:val="00852FA2"/>
    <w:rsid w:val="00976F3F"/>
    <w:rsid w:val="00AF6F42"/>
    <w:rsid w:val="00C6561A"/>
    <w:rsid w:val="00CA22AE"/>
    <w:rsid w:val="00F8775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CAA"/>
    <w:pPr>
      <w:ind w:left="720"/>
      <w:contextualSpacing/>
    </w:pPr>
  </w:style>
  <w:style w:type="paragraph" w:styleId="Header">
    <w:name w:val="header"/>
    <w:basedOn w:val="Normal"/>
    <w:link w:val="HeaderChar"/>
    <w:uiPriority w:val="99"/>
    <w:unhideWhenUsed/>
    <w:rsid w:val="00AF6F42"/>
    <w:pPr>
      <w:tabs>
        <w:tab w:val="center" w:pos="4513"/>
        <w:tab w:val="right" w:pos="9026"/>
      </w:tabs>
    </w:pPr>
  </w:style>
  <w:style w:type="character" w:customStyle="1" w:styleId="HeaderChar">
    <w:name w:val="Header Char"/>
    <w:basedOn w:val="DefaultParagraphFont"/>
    <w:link w:val="Header"/>
    <w:uiPriority w:val="99"/>
    <w:rsid w:val="00AF6F42"/>
  </w:style>
  <w:style w:type="paragraph" w:styleId="Footer">
    <w:name w:val="footer"/>
    <w:basedOn w:val="Normal"/>
    <w:link w:val="FooterChar"/>
    <w:uiPriority w:val="99"/>
    <w:unhideWhenUsed/>
    <w:rsid w:val="00AF6F42"/>
    <w:pPr>
      <w:tabs>
        <w:tab w:val="center" w:pos="4513"/>
        <w:tab w:val="right" w:pos="9026"/>
      </w:tabs>
    </w:pPr>
  </w:style>
  <w:style w:type="character" w:customStyle="1" w:styleId="FooterChar">
    <w:name w:val="Footer Char"/>
    <w:basedOn w:val="DefaultParagraphFont"/>
    <w:link w:val="Footer"/>
    <w:uiPriority w:val="99"/>
    <w:rsid w:val="00AF6F42"/>
  </w:style>
  <w:style w:type="paragraph" w:styleId="BalloonText">
    <w:name w:val="Balloon Text"/>
    <w:basedOn w:val="Normal"/>
    <w:link w:val="BalloonTextChar"/>
    <w:uiPriority w:val="99"/>
    <w:semiHidden/>
    <w:unhideWhenUsed/>
    <w:rsid w:val="00AF6F42"/>
    <w:rPr>
      <w:rFonts w:ascii="Tahoma" w:hAnsi="Tahoma" w:cs="Tahoma"/>
      <w:sz w:val="16"/>
      <w:szCs w:val="16"/>
    </w:rPr>
  </w:style>
  <w:style w:type="character" w:customStyle="1" w:styleId="BalloonTextChar">
    <w:name w:val="Balloon Text Char"/>
    <w:basedOn w:val="DefaultParagraphFont"/>
    <w:link w:val="BalloonText"/>
    <w:uiPriority w:val="99"/>
    <w:semiHidden/>
    <w:rsid w:val="00AF6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CAA"/>
    <w:pPr>
      <w:ind w:left="720"/>
      <w:contextualSpacing/>
    </w:pPr>
  </w:style>
  <w:style w:type="paragraph" w:styleId="Header">
    <w:name w:val="header"/>
    <w:basedOn w:val="Normal"/>
    <w:link w:val="HeaderChar"/>
    <w:uiPriority w:val="99"/>
    <w:unhideWhenUsed/>
    <w:rsid w:val="00AF6F42"/>
    <w:pPr>
      <w:tabs>
        <w:tab w:val="center" w:pos="4513"/>
        <w:tab w:val="right" w:pos="9026"/>
      </w:tabs>
    </w:pPr>
  </w:style>
  <w:style w:type="character" w:customStyle="1" w:styleId="HeaderChar">
    <w:name w:val="Header Char"/>
    <w:basedOn w:val="DefaultParagraphFont"/>
    <w:link w:val="Header"/>
    <w:uiPriority w:val="99"/>
    <w:rsid w:val="00AF6F42"/>
  </w:style>
  <w:style w:type="paragraph" w:styleId="Footer">
    <w:name w:val="footer"/>
    <w:basedOn w:val="Normal"/>
    <w:link w:val="FooterChar"/>
    <w:uiPriority w:val="99"/>
    <w:unhideWhenUsed/>
    <w:rsid w:val="00AF6F42"/>
    <w:pPr>
      <w:tabs>
        <w:tab w:val="center" w:pos="4513"/>
        <w:tab w:val="right" w:pos="9026"/>
      </w:tabs>
    </w:pPr>
  </w:style>
  <w:style w:type="character" w:customStyle="1" w:styleId="FooterChar">
    <w:name w:val="Footer Char"/>
    <w:basedOn w:val="DefaultParagraphFont"/>
    <w:link w:val="Footer"/>
    <w:uiPriority w:val="99"/>
    <w:rsid w:val="00AF6F42"/>
  </w:style>
  <w:style w:type="paragraph" w:styleId="BalloonText">
    <w:name w:val="Balloon Text"/>
    <w:basedOn w:val="Normal"/>
    <w:link w:val="BalloonTextChar"/>
    <w:uiPriority w:val="99"/>
    <w:semiHidden/>
    <w:unhideWhenUsed/>
    <w:rsid w:val="00AF6F42"/>
    <w:rPr>
      <w:rFonts w:ascii="Tahoma" w:hAnsi="Tahoma" w:cs="Tahoma"/>
      <w:sz w:val="16"/>
      <w:szCs w:val="16"/>
    </w:rPr>
  </w:style>
  <w:style w:type="character" w:customStyle="1" w:styleId="BalloonTextChar">
    <w:name w:val="Balloon Text Char"/>
    <w:basedOn w:val="DefaultParagraphFont"/>
    <w:link w:val="BalloonText"/>
    <w:uiPriority w:val="99"/>
    <w:semiHidden/>
    <w:rsid w:val="00AF6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2F20F1B3</Template>
  <TotalTime>1</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Jo.Hatfield</dc:creator>
  <cp:lastModifiedBy>julie.sellers</cp:lastModifiedBy>
  <cp:revision>3</cp:revision>
  <cp:lastPrinted>2015-09-30T12:06:00Z</cp:lastPrinted>
  <dcterms:created xsi:type="dcterms:W3CDTF">2015-11-03T08:31:00Z</dcterms:created>
  <dcterms:modified xsi:type="dcterms:W3CDTF">2016-01-20T13:12:00Z</dcterms:modified>
</cp:coreProperties>
</file>