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7A" w:rsidRPr="0093323F" w:rsidRDefault="003C377A">
      <w:pPr>
        <w:rPr>
          <w:b/>
          <w:sz w:val="28"/>
          <w:szCs w:val="28"/>
        </w:rPr>
      </w:pPr>
      <w:r w:rsidRPr="0093323F">
        <w:rPr>
          <w:b/>
          <w:sz w:val="28"/>
          <w:szCs w:val="28"/>
        </w:rPr>
        <w:t>Writing EHCP outcomes</w:t>
      </w:r>
      <w:r w:rsidR="004A4731">
        <w:rPr>
          <w:b/>
          <w:sz w:val="28"/>
          <w:szCs w:val="28"/>
        </w:rPr>
        <w:t>: quality checklist</w:t>
      </w:r>
    </w:p>
    <w:p w:rsidR="003C377A" w:rsidRDefault="003C377A"/>
    <w:p w:rsidR="0093323F" w:rsidRPr="004A4731" w:rsidRDefault="0093323F">
      <w:pPr>
        <w:rPr>
          <w:b/>
          <w:sz w:val="24"/>
          <w:szCs w:val="24"/>
        </w:rPr>
      </w:pPr>
      <w:r w:rsidRPr="004A4731">
        <w:rPr>
          <w:b/>
          <w:sz w:val="24"/>
          <w:szCs w:val="24"/>
        </w:rPr>
        <w:t>Name of child or young person:</w:t>
      </w:r>
    </w:p>
    <w:p w:rsidR="0093323F" w:rsidRDefault="0093323F">
      <w:pPr>
        <w:rPr>
          <w:b/>
        </w:rPr>
      </w:pPr>
    </w:p>
    <w:p w:rsidR="003C377A" w:rsidRPr="0093323F" w:rsidRDefault="003C377A">
      <w:pPr>
        <w:rPr>
          <w:b/>
        </w:rPr>
      </w:pPr>
      <w:r w:rsidRPr="0093323F">
        <w:rPr>
          <w:b/>
        </w:rPr>
        <w:t>Use this checklist to test the quality of the proposed outcomes in the EHCP plan</w:t>
      </w:r>
    </w:p>
    <w:p w:rsidR="003C377A" w:rsidRDefault="003C3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3C377A" w:rsidTr="00720504">
        <w:tc>
          <w:tcPr>
            <w:tcW w:w="7933" w:type="dxa"/>
            <w:vAlign w:val="center"/>
          </w:tcPr>
          <w:p w:rsidR="0093323F" w:rsidRDefault="0093323F" w:rsidP="00720504"/>
          <w:p w:rsidR="007C52B4" w:rsidRDefault="003C377A" w:rsidP="00720504">
            <w:r>
              <w:t>Do the outcomes reflect the aspirations of the child or young person?</w:t>
            </w:r>
          </w:p>
          <w:p w:rsidR="003C377A" w:rsidRDefault="003C377A" w:rsidP="00720504"/>
        </w:tc>
        <w:tc>
          <w:tcPr>
            <w:tcW w:w="1083" w:type="dxa"/>
          </w:tcPr>
          <w:p w:rsidR="003C377A" w:rsidRDefault="003C377A"/>
        </w:tc>
      </w:tr>
      <w:tr w:rsidR="0077219F" w:rsidTr="00720504">
        <w:tc>
          <w:tcPr>
            <w:tcW w:w="7933" w:type="dxa"/>
            <w:vAlign w:val="center"/>
          </w:tcPr>
          <w:p w:rsidR="0077219F" w:rsidRDefault="0077219F" w:rsidP="00720504"/>
          <w:p w:rsidR="0077219F" w:rsidRDefault="0077219F" w:rsidP="00720504">
            <w:r>
              <w:t>Do the outcomes reflect the aspirations of the family?</w:t>
            </w:r>
          </w:p>
          <w:p w:rsidR="0077219F" w:rsidRDefault="0077219F" w:rsidP="00720504"/>
        </w:tc>
        <w:tc>
          <w:tcPr>
            <w:tcW w:w="1083" w:type="dxa"/>
          </w:tcPr>
          <w:p w:rsidR="0077219F" w:rsidRDefault="0077219F"/>
        </w:tc>
      </w:tr>
      <w:tr w:rsidR="003C377A" w:rsidTr="004A4731">
        <w:tc>
          <w:tcPr>
            <w:tcW w:w="7933" w:type="dxa"/>
          </w:tcPr>
          <w:p w:rsidR="0093323F" w:rsidRDefault="0093323F" w:rsidP="004A4731"/>
          <w:p w:rsidR="003C377A" w:rsidRDefault="003C377A" w:rsidP="004A4731">
            <w:r>
              <w:t>Do they engage and motivate the child or young person?</w:t>
            </w:r>
          </w:p>
          <w:p w:rsidR="004A4731" w:rsidRDefault="004A4731" w:rsidP="004A4731"/>
        </w:tc>
        <w:tc>
          <w:tcPr>
            <w:tcW w:w="1083" w:type="dxa"/>
          </w:tcPr>
          <w:p w:rsidR="003C377A" w:rsidRDefault="003C377A"/>
        </w:tc>
      </w:tr>
      <w:tr w:rsidR="003C377A" w:rsidTr="007C52B4">
        <w:tc>
          <w:tcPr>
            <w:tcW w:w="7933" w:type="dxa"/>
            <w:vAlign w:val="center"/>
          </w:tcPr>
          <w:p w:rsidR="003C377A" w:rsidRDefault="003C377A" w:rsidP="007C52B4"/>
          <w:p w:rsidR="003C377A" w:rsidRDefault="007C52B4" w:rsidP="007C52B4">
            <w:r>
              <w:t>Are the outcomes holistic and comprehensive?</w:t>
            </w:r>
          </w:p>
          <w:p w:rsidR="0093323F" w:rsidRDefault="0093323F" w:rsidP="007C52B4"/>
        </w:tc>
        <w:tc>
          <w:tcPr>
            <w:tcW w:w="1083" w:type="dxa"/>
          </w:tcPr>
          <w:p w:rsidR="003C377A" w:rsidRDefault="003C377A"/>
        </w:tc>
      </w:tr>
      <w:tr w:rsidR="003C377A" w:rsidTr="004A4731">
        <w:tc>
          <w:tcPr>
            <w:tcW w:w="7933" w:type="dxa"/>
            <w:vAlign w:val="center"/>
          </w:tcPr>
          <w:p w:rsidR="007C52B4" w:rsidRDefault="007C52B4" w:rsidP="004A4731">
            <w:r>
              <w:t>Do they challenge the child or young person and move him/her forward in learning and development?</w:t>
            </w:r>
          </w:p>
          <w:p w:rsidR="004A4731" w:rsidRDefault="004A4731" w:rsidP="004A4731"/>
        </w:tc>
        <w:tc>
          <w:tcPr>
            <w:tcW w:w="1083" w:type="dxa"/>
          </w:tcPr>
          <w:p w:rsidR="003C377A" w:rsidRDefault="003C377A"/>
        </w:tc>
      </w:tr>
      <w:tr w:rsidR="003C377A" w:rsidTr="007C52B4">
        <w:tc>
          <w:tcPr>
            <w:tcW w:w="7933" w:type="dxa"/>
            <w:vAlign w:val="center"/>
          </w:tcPr>
          <w:p w:rsidR="003C377A" w:rsidRDefault="003C377A" w:rsidP="007C52B4"/>
          <w:p w:rsidR="003C377A" w:rsidRDefault="007C52B4" w:rsidP="007C52B4">
            <w:r>
              <w:t>Do the outcomes reflect professional advice?</w:t>
            </w:r>
          </w:p>
          <w:p w:rsidR="0093323F" w:rsidRDefault="0093323F" w:rsidP="007C52B4"/>
        </w:tc>
        <w:tc>
          <w:tcPr>
            <w:tcW w:w="1083" w:type="dxa"/>
          </w:tcPr>
          <w:p w:rsidR="003C377A" w:rsidRDefault="003C377A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>
            <w:r>
              <w:t>Are the timeframes appropriate for the child or young person’s age and stage and is that clearly set out?</w:t>
            </w:r>
          </w:p>
          <w:p w:rsidR="004A4731" w:rsidRDefault="004A4731" w:rsidP="007C52B4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/>
          <w:p w:rsidR="007C52B4" w:rsidRDefault="007C52B4" w:rsidP="007C52B4">
            <w:r>
              <w:t>Does everyone understand them?</w:t>
            </w:r>
          </w:p>
          <w:p w:rsidR="0093323F" w:rsidRDefault="0093323F" w:rsidP="007C52B4"/>
        </w:tc>
        <w:tc>
          <w:tcPr>
            <w:tcW w:w="1083" w:type="dxa"/>
          </w:tcPr>
          <w:p w:rsidR="007C52B4" w:rsidRDefault="007C52B4"/>
        </w:tc>
      </w:tr>
      <w:tr w:rsidR="007C52B4" w:rsidTr="0077219F">
        <w:tc>
          <w:tcPr>
            <w:tcW w:w="7933" w:type="dxa"/>
            <w:vAlign w:val="center"/>
          </w:tcPr>
          <w:p w:rsidR="0093323F" w:rsidRDefault="007C52B4" w:rsidP="0077219F">
            <w:r>
              <w:t>Does everyone understand their role in supporting the achievement of the outcomes?</w:t>
            </w:r>
          </w:p>
          <w:p w:rsidR="0077219F" w:rsidRDefault="0077219F" w:rsidP="0077219F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93323F" w:rsidRDefault="0077219F" w:rsidP="007C52B4">
            <w:r>
              <w:t>Are the outcomes measurable</w:t>
            </w:r>
            <w:r w:rsidR="007C52B4">
              <w:t xml:space="preserve"> enough for progress/achievement to be evidenced?</w:t>
            </w:r>
          </w:p>
          <w:p w:rsidR="0077219F" w:rsidRDefault="0077219F" w:rsidP="007C52B4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/>
          <w:p w:rsidR="007C52B4" w:rsidRDefault="007C52B4" w:rsidP="007C52B4">
            <w:r>
              <w:t>Are they clearly and positively phrased without jargon?</w:t>
            </w:r>
          </w:p>
          <w:p w:rsidR="0093323F" w:rsidRDefault="0093323F" w:rsidP="007C52B4"/>
        </w:tc>
        <w:tc>
          <w:tcPr>
            <w:tcW w:w="1083" w:type="dxa"/>
          </w:tcPr>
          <w:p w:rsidR="007C52B4" w:rsidRDefault="007C52B4"/>
        </w:tc>
      </w:tr>
      <w:tr w:rsidR="001F2D21" w:rsidTr="007C52B4">
        <w:tc>
          <w:tcPr>
            <w:tcW w:w="7933" w:type="dxa"/>
            <w:vAlign w:val="center"/>
          </w:tcPr>
          <w:p w:rsidR="001F2D21" w:rsidRDefault="001F2D21" w:rsidP="007C52B4">
            <w:r>
              <w:t>For young people in year 9 and beyond, do the outcomes help to prepare the young person for adulthood?</w:t>
            </w:r>
            <w:r w:rsidR="0077219F">
              <w:t xml:space="preserve"> (education and employability, good health, living as independently as possible, friends and relationships, community involvement and keeping safe)</w:t>
            </w:r>
          </w:p>
        </w:tc>
        <w:tc>
          <w:tcPr>
            <w:tcW w:w="1083" w:type="dxa"/>
          </w:tcPr>
          <w:p w:rsidR="001F2D21" w:rsidRDefault="001F2D21"/>
        </w:tc>
      </w:tr>
      <w:tr w:rsidR="0077219F" w:rsidTr="007C52B4">
        <w:tc>
          <w:tcPr>
            <w:tcW w:w="7933" w:type="dxa"/>
            <w:vAlign w:val="center"/>
          </w:tcPr>
          <w:p w:rsidR="0077219F" w:rsidRDefault="0077219F" w:rsidP="007C52B4">
            <w:r>
              <w:t>For young people aged 17 and beyond is there at least one clear education outcome?</w:t>
            </w:r>
          </w:p>
          <w:p w:rsidR="0077219F" w:rsidRDefault="0077219F" w:rsidP="007C52B4"/>
        </w:tc>
        <w:tc>
          <w:tcPr>
            <w:tcW w:w="1083" w:type="dxa"/>
          </w:tcPr>
          <w:p w:rsidR="0077219F" w:rsidRDefault="0077219F"/>
        </w:tc>
      </w:tr>
    </w:tbl>
    <w:p w:rsidR="003C377A" w:rsidRDefault="0093323F">
      <w:r>
        <w:t>This checklist can be used:</w:t>
      </w:r>
    </w:p>
    <w:p w:rsidR="0093323F" w:rsidRDefault="0093323F" w:rsidP="0093323F">
      <w:pPr>
        <w:pStyle w:val="ListParagraph"/>
        <w:numPr>
          <w:ilvl w:val="0"/>
          <w:numId w:val="1"/>
        </w:numPr>
      </w:pPr>
      <w:r>
        <w:t>At a reflection point in the outcomes planning meeting as a short verbal check of the outcomes being planned</w:t>
      </w:r>
    </w:p>
    <w:p w:rsidR="0093323F" w:rsidRDefault="00D608BA" w:rsidP="0093323F">
      <w:pPr>
        <w:pStyle w:val="ListParagraph"/>
        <w:numPr>
          <w:ilvl w:val="0"/>
          <w:numId w:val="1"/>
        </w:numPr>
      </w:pPr>
      <w:r>
        <w:t xml:space="preserve">To check back by professionals or parents after the meeting </w:t>
      </w:r>
      <w:bookmarkStart w:id="0" w:name="_GoBack"/>
      <w:bookmarkEnd w:id="0"/>
    </w:p>
    <w:p w:rsidR="00D608BA" w:rsidRDefault="004A4731" w:rsidP="0093323F">
      <w:pPr>
        <w:pStyle w:val="ListParagraph"/>
        <w:numPr>
          <w:ilvl w:val="0"/>
          <w:numId w:val="1"/>
        </w:numPr>
      </w:pPr>
      <w:r>
        <w:t xml:space="preserve"> </w:t>
      </w:r>
      <w:r w:rsidR="00D608BA">
        <w:t>As part of the process of quality assuring EHCP plans</w:t>
      </w:r>
    </w:p>
    <w:sectPr w:rsidR="00D60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09" w:rsidRDefault="00146309" w:rsidP="004A4731">
      <w:pPr>
        <w:spacing w:line="240" w:lineRule="auto"/>
      </w:pPr>
      <w:r>
        <w:separator/>
      </w:r>
    </w:p>
  </w:endnote>
  <w:endnote w:type="continuationSeparator" w:id="0">
    <w:p w:rsidR="00146309" w:rsidRDefault="00146309" w:rsidP="004A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31" w:rsidRDefault="004A4731">
    <w:pPr>
      <w:pStyle w:val="Footer"/>
    </w:pPr>
    <w:r>
      <w:t>O</w:t>
    </w:r>
    <w:r w:rsidR="00700E5E">
      <w:t>utcomes quality checklist</w:t>
    </w:r>
    <w:r w:rsidR="00700E5E">
      <w:tab/>
    </w:r>
    <w:r w:rsidR="00700E5E">
      <w:tab/>
      <w:t>v3 July 20</w:t>
    </w:r>
    <w:r>
      <w:t>15</w:t>
    </w:r>
  </w:p>
  <w:p w:rsidR="004A4731" w:rsidRDefault="004A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09" w:rsidRDefault="00146309" w:rsidP="004A4731">
      <w:pPr>
        <w:spacing w:line="240" w:lineRule="auto"/>
      </w:pPr>
      <w:r>
        <w:separator/>
      </w:r>
    </w:p>
  </w:footnote>
  <w:footnote w:type="continuationSeparator" w:id="0">
    <w:p w:rsidR="00146309" w:rsidRDefault="00146309" w:rsidP="004A4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31" w:rsidRDefault="004A4731">
    <w:pPr>
      <w:pStyle w:val="Header"/>
    </w:pPr>
    <w:r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D516B7" wp14:editId="38D55C4C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</w:t>
    </w:r>
    <w:r w:rsidRPr="003D414E">
      <w:rPr>
        <w:rFonts w:ascii="Segoe UI" w:hAnsi="Segoe UI" w:cs="Segoe UI"/>
        <w:noProof/>
        <w:lang w:eastAsia="en-GB"/>
      </w:rPr>
      <w:drawing>
        <wp:inline distT="0" distB="0" distL="0" distR="0" wp14:anchorId="360CD15E" wp14:editId="24C8E3E2">
          <wp:extent cx="1873067" cy="485775"/>
          <wp:effectExtent l="0" t="0" r="0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7" cy="49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A4731" w:rsidRDefault="004A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0973"/>
    <w:multiLevelType w:val="hybridMultilevel"/>
    <w:tmpl w:val="4F4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A"/>
    <w:rsid w:val="00017E25"/>
    <w:rsid w:val="00146309"/>
    <w:rsid w:val="001F2D21"/>
    <w:rsid w:val="003C377A"/>
    <w:rsid w:val="00420185"/>
    <w:rsid w:val="004A4731"/>
    <w:rsid w:val="004E5C7D"/>
    <w:rsid w:val="005B3953"/>
    <w:rsid w:val="00700E5E"/>
    <w:rsid w:val="00720504"/>
    <w:rsid w:val="0077219F"/>
    <w:rsid w:val="007C52B4"/>
    <w:rsid w:val="0093323F"/>
    <w:rsid w:val="00D608BA"/>
    <w:rsid w:val="00E66BC6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442CC-1C8C-47D9-8C6F-BF5AAD96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1"/>
  </w:style>
  <w:style w:type="paragraph" w:styleId="Footer">
    <w:name w:val="footer"/>
    <w:basedOn w:val="Normal"/>
    <w:link w:val="Foot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4</cp:revision>
  <dcterms:created xsi:type="dcterms:W3CDTF">2015-07-09T18:03:00Z</dcterms:created>
  <dcterms:modified xsi:type="dcterms:W3CDTF">2015-08-19T10:53:00Z</dcterms:modified>
</cp:coreProperties>
</file>