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F2" w:rsidRDefault="00070CF2" w:rsidP="00070CF2">
      <w:pPr>
        <w:pStyle w:val="Default"/>
        <w:rPr>
          <w:color w:val="00483A"/>
          <w:sz w:val="72"/>
          <w:szCs w:val="72"/>
        </w:rPr>
      </w:pPr>
      <w:r w:rsidRPr="00747CEB">
        <w:rPr>
          <w:color w:val="00483A"/>
          <w:sz w:val="72"/>
          <w:szCs w:val="72"/>
        </w:rPr>
        <w:t>Early Years Foundation Stage</w:t>
      </w:r>
      <w:bookmarkStart w:id="0" w:name="_GoBack"/>
      <w:bookmarkEnd w:id="0"/>
    </w:p>
    <w:p w:rsidR="00070CF2" w:rsidRDefault="00070CF2" w:rsidP="00070CF2">
      <w:pPr>
        <w:pStyle w:val="Default"/>
        <w:rPr>
          <w:b w:val="0"/>
          <w:color w:val="00483A"/>
          <w:sz w:val="72"/>
          <w:szCs w:val="72"/>
        </w:rPr>
      </w:pPr>
      <w:r w:rsidRPr="00747CEB">
        <w:rPr>
          <w:b w:val="0"/>
          <w:color w:val="00483A"/>
          <w:sz w:val="72"/>
          <w:szCs w:val="72"/>
        </w:rPr>
        <w:t>Transition Pack</w:t>
      </w:r>
      <w:r w:rsidR="00A376D9">
        <w:rPr>
          <w:b w:val="0"/>
          <w:color w:val="00483A"/>
          <w:sz w:val="72"/>
          <w:szCs w:val="72"/>
        </w:rPr>
        <w:t xml:space="preserve"> for 2 - 4 year olds</w:t>
      </w:r>
      <w:r w:rsidR="003057C7">
        <w:rPr>
          <w:b w:val="0"/>
          <w:color w:val="00483A"/>
          <w:sz w:val="72"/>
          <w:szCs w:val="72"/>
        </w:rPr>
        <w:t xml:space="preserve"> </w:t>
      </w:r>
    </w:p>
    <w:p w:rsidR="00070CF2" w:rsidRPr="00747CEB" w:rsidRDefault="00070CF2" w:rsidP="00070CF2"/>
    <w:p w:rsidR="00070CF2" w:rsidRDefault="00070CF2" w:rsidP="00070CF2">
      <w:r>
        <w:rPr>
          <w:noProof/>
          <w:lang w:eastAsia="en-GB"/>
        </w:rPr>
        <w:drawing>
          <wp:inline distT="0" distB="0" distL="0" distR="0">
            <wp:extent cx="2552700" cy="3829050"/>
            <wp:effectExtent l="0" t="0" r="0" b="0"/>
            <wp:docPr id="2" name="Picture 2" descr="C:\Users\jack.yuille\AppData\Local\Microsoft\Windows\Temporary Internet Files\Content.Word\LR2Z4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ack.yuille\AppData\Local\Microsoft\Windows\Temporary Internet Files\Content.Word\LR2Z42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3829050"/>
                    </a:xfrm>
                    <a:prstGeom prst="rect">
                      <a:avLst/>
                    </a:prstGeom>
                    <a:noFill/>
                    <a:ln>
                      <a:noFill/>
                    </a:ln>
                  </pic:spPr>
                </pic:pic>
              </a:graphicData>
            </a:graphic>
          </wp:inline>
        </w:drawing>
      </w:r>
      <w:r>
        <w:t xml:space="preserve">               </w:t>
      </w:r>
      <w:r>
        <w:rPr>
          <w:noProof/>
          <w:lang w:eastAsia="en-GB"/>
        </w:rPr>
        <w:drawing>
          <wp:inline distT="0" distB="0" distL="0" distR="0">
            <wp:extent cx="2552700" cy="3829050"/>
            <wp:effectExtent l="0" t="0" r="0" b="0"/>
            <wp:docPr id="3" name="Picture 3" descr="LR2Z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2Z4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829050"/>
                    </a:xfrm>
                    <a:prstGeom prst="rect">
                      <a:avLst/>
                    </a:prstGeom>
                    <a:noFill/>
                    <a:ln>
                      <a:noFill/>
                    </a:ln>
                  </pic:spPr>
                </pic:pic>
              </a:graphicData>
            </a:graphic>
          </wp:inline>
        </w:drawing>
      </w:r>
      <w:r>
        <w:t xml:space="preserve">               </w:t>
      </w:r>
      <w:r>
        <w:rPr>
          <w:noProof/>
          <w:lang w:eastAsia="en-GB"/>
        </w:rPr>
        <w:drawing>
          <wp:inline distT="0" distB="0" distL="0" distR="0">
            <wp:extent cx="2552700" cy="3829050"/>
            <wp:effectExtent l="0" t="0" r="0" b="0"/>
            <wp:docPr id="1" name="Picture 1" descr="C:\Users\jack.yuille\AppData\Local\Microsoft\Windows\Temporary Internet Files\Content.Word\LR2Z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ack.yuille\AppData\Local\Microsoft\Windows\Temporary Internet Files\Content.Word\LR2Z42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3829050"/>
                    </a:xfrm>
                    <a:prstGeom prst="rect">
                      <a:avLst/>
                    </a:prstGeom>
                    <a:noFill/>
                    <a:ln>
                      <a:noFill/>
                    </a:ln>
                  </pic:spPr>
                </pic:pic>
              </a:graphicData>
            </a:graphic>
          </wp:inline>
        </w:drawing>
      </w:r>
    </w:p>
    <w:p w:rsidR="00070CF2" w:rsidRPr="0032599F" w:rsidRDefault="00070CF2" w:rsidP="00070CF2">
      <w:pPr>
        <w:rPr>
          <w:sz w:val="28"/>
        </w:rPr>
      </w:pPr>
    </w:p>
    <w:p w:rsidR="00070CF2" w:rsidRPr="00135D7D" w:rsidRDefault="00070CF2" w:rsidP="00070CF2">
      <w:pPr>
        <w:rPr>
          <w:rFonts w:ascii="Arial" w:hAnsi="Arial" w:cs="Arial"/>
          <w:sz w:val="22"/>
        </w:rPr>
      </w:pPr>
      <w:proofErr w:type="gramStart"/>
      <w:r w:rsidRPr="00135D7D">
        <w:rPr>
          <w:rFonts w:ascii="Arial" w:hAnsi="Arial" w:cs="Arial"/>
          <w:sz w:val="22"/>
        </w:rPr>
        <w:t xml:space="preserve">Produced by Oxfordshire’s Early Years Foundation </w:t>
      </w:r>
      <w:r w:rsidR="004076CA">
        <w:rPr>
          <w:rFonts w:ascii="Arial" w:hAnsi="Arial" w:cs="Arial"/>
          <w:sz w:val="22"/>
        </w:rPr>
        <w:t>Stage Advisory Team.</w:t>
      </w:r>
      <w:proofErr w:type="gramEnd"/>
      <w:r w:rsidR="004076CA">
        <w:rPr>
          <w:rFonts w:ascii="Arial" w:hAnsi="Arial" w:cs="Arial"/>
          <w:sz w:val="22"/>
        </w:rPr>
        <w:t xml:space="preserve"> Summer 2014</w:t>
      </w:r>
    </w:p>
    <w:p w:rsidR="00070CF2" w:rsidRDefault="00070CF2" w:rsidP="00070CF2">
      <w:pPr>
        <w:tabs>
          <w:tab w:val="left" w:pos="4755"/>
        </w:tabs>
        <w:sectPr w:rsidR="00070CF2" w:rsidSect="009D6896">
          <w:footerReference w:type="default" r:id="rId12"/>
          <w:pgSz w:w="16838" w:h="11906" w:orient="landscape"/>
          <w:pgMar w:top="1440" w:right="1440" w:bottom="1440" w:left="1440" w:header="708" w:footer="708" w:gutter="0"/>
          <w:cols w:space="708"/>
          <w:docGrid w:linePitch="360"/>
        </w:sectPr>
      </w:pPr>
    </w:p>
    <w:p w:rsidR="009D75B2" w:rsidRPr="001C4FF8" w:rsidRDefault="009D75B2" w:rsidP="009D75B2">
      <w:pPr>
        <w:rPr>
          <w:rFonts w:ascii="Arial" w:hAnsi="Arial" w:cs="Arial"/>
          <w:sz w:val="40"/>
          <w:szCs w:val="40"/>
        </w:rPr>
      </w:pPr>
      <w:r w:rsidRPr="001C4FF8">
        <w:rPr>
          <w:rFonts w:ascii="Arial" w:hAnsi="Arial" w:cs="Arial"/>
          <w:sz w:val="40"/>
          <w:szCs w:val="40"/>
        </w:rPr>
        <w:lastRenderedPageBreak/>
        <w:t xml:space="preserve">Early Years Foundation </w:t>
      </w:r>
      <w:r w:rsidR="00A376D9" w:rsidRPr="001C4FF8">
        <w:rPr>
          <w:rFonts w:ascii="Arial" w:hAnsi="Arial" w:cs="Arial"/>
          <w:sz w:val="40"/>
          <w:szCs w:val="40"/>
        </w:rPr>
        <w:t>Stage Transition Pack for 2 – 4 years</w:t>
      </w:r>
    </w:p>
    <w:p w:rsidR="009D75B2" w:rsidRDefault="009D75B2" w:rsidP="009D75B2">
      <w:pPr>
        <w:jc w:val="center"/>
        <w:rPr>
          <w:b/>
          <w:sz w:val="28"/>
          <w:szCs w:val="28"/>
          <w:u w:val="single"/>
        </w:rPr>
      </w:pPr>
    </w:p>
    <w:p w:rsidR="009D75B2" w:rsidRDefault="009D75B2" w:rsidP="009D75B2">
      <w:pPr>
        <w:rPr>
          <w:rFonts w:ascii="Arial" w:hAnsi="Arial" w:cs="Arial"/>
        </w:rPr>
      </w:pPr>
      <w:r w:rsidRPr="009D75B2">
        <w:rPr>
          <w:rFonts w:ascii="Arial" w:hAnsi="Arial" w:cs="Arial"/>
        </w:rPr>
        <w:t>Information sharing is an important part in helping parents, carers and practitioners to recognise children’s progress and understand their needs in a transition process.</w:t>
      </w:r>
      <w:r w:rsidR="00650711">
        <w:rPr>
          <w:rFonts w:ascii="Arial" w:hAnsi="Arial" w:cs="Arial"/>
        </w:rPr>
        <w:t xml:space="preserve"> The</w:t>
      </w:r>
      <w:r w:rsidR="00807929">
        <w:rPr>
          <w:rFonts w:ascii="Arial" w:hAnsi="Arial" w:cs="Arial"/>
        </w:rPr>
        <w:t xml:space="preserve"> effective sharing of </w:t>
      </w:r>
      <w:r w:rsidR="00C4397C">
        <w:rPr>
          <w:rFonts w:ascii="Arial" w:hAnsi="Arial" w:cs="Arial"/>
        </w:rPr>
        <w:t xml:space="preserve">information is part of high quality provision </w:t>
      </w:r>
      <w:r w:rsidR="00B77968">
        <w:rPr>
          <w:rFonts w:ascii="Arial" w:hAnsi="Arial" w:cs="Arial"/>
        </w:rPr>
        <w:t xml:space="preserve">during </w:t>
      </w:r>
      <w:r w:rsidR="00D62A46">
        <w:rPr>
          <w:rFonts w:ascii="Arial" w:hAnsi="Arial" w:cs="Arial"/>
        </w:rPr>
        <w:t>the period of change between settings</w:t>
      </w:r>
      <w:r w:rsidR="000C6837">
        <w:rPr>
          <w:rFonts w:ascii="Arial" w:hAnsi="Arial" w:cs="Arial"/>
        </w:rPr>
        <w:t>,</w:t>
      </w:r>
      <w:r w:rsidR="00D62A46">
        <w:rPr>
          <w:rFonts w:ascii="Arial" w:hAnsi="Arial" w:cs="Arial"/>
        </w:rPr>
        <w:t xml:space="preserve"> and will</w:t>
      </w:r>
      <w:r w:rsidR="00B77968">
        <w:rPr>
          <w:rFonts w:ascii="Arial" w:hAnsi="Arial" w:cs="Arial"/>
        </w:rPr>
        <w:t xml:space="preserve"> help children and famili</w:t>
      </w:r>
      <w:r w:rsidR="00807929">
        <w:rPr>
          <w:rFonts w:ascii="Arial" w:hAnsi="Arial" w:cs="Arial"/>
        </w:rPr>
        <w:t>es</w:t>
      </w:r>
      <w:r w:rsidR="00B77968">
        <w:rPr>
          <w:rFonts w:ascii="Arial" w:hAnsi="Arial" w:cs="Arial"/>
        </w:rPr>
        <w:t xml:space="preserve">. </w:t>
      </w:r>
    </w:p>
    <w:p w:rsidR="00B77968" w:rsidRDefault="00B77968" w:rsidP="009D75B2">
      <w:pPr>
        <w:rPr>
          <w:rFonts w:ascii="Arial" w:hAnsi="Arial" w:cs="Arial"/>
        </w:rPr>
      </w:pPr>
    </w:p>
    <w:p w:rsidR="00650711" w:rsidRPr="00650711" w:rsidRDefault="00650711" w:rsidP="009D75B2">
      <w:pPr>
        <w:rPr>
          <w:rFonts w:ascii="Arial" w:hAnsi="Arial" w:cs="Arial"/>
        </w:rPr>
      </w:pPr>
      <w:r>
        <w:rPr>
          <w:rFonts w:ascii="Arial" w:hAnsi="Arial" w:cs="Arial"/>
        </w:rPr>
        <w:t>The Nursery Education Funding Agreement set</w:t>
      </w:r>
      <w:r w:rsidR="00116DC9">
        <w:rPr>
          <w:rFonts w:ascii="Arial" w:hAnsi="Arial" w:cs="Arial"/>
        </w:rPr>
        <w:t>s</w:t>
      </w:r>
      <w:r>
        <w:rPr>
          <w:rFonts w:ascii="Arial" w:hAnsi="Arial" w:cs="Arial"/>
        </w:rPr>
        <w:t xml:space="preserve"> out the requirements which need to be completed and complied with by all settings who receive funding for places.</w:t>
      </w:r>
    </w:p>
    <w:p w:rsidR="009D75B2" w:rsidRPr="001C4FF8" w:rsidRDefault="009D75B2" w:rsidP="009D75B2">
      <w:pPr>
        <w:rPr>
          <w:rFonts w:ascii="Arial" w:hAnsi="Arial" w:cs="Arial"/>
          <w:sz w:val="32"/>
        </w:rPr>
      </w:pPr>
    </w:p>
    <w:p w:rsidR="009D75B2" w:rsidRPr="00F45A2A" w:rsidRDefault="009D75B2" w:rsidP="00B77968">
      <w:pPr>
        <w:ind w:firstLine="720"/>
        <w:rPr>
          <w:rFonts w:ascii="Arial" w:hAnsi="Arial" w:cs="Arial"/>
          <w:sz w:val="28"/>
          <w:szCs w:val="28"/>
        </w:rPr>
      </w:pPr>
      <w:r w:rsidRPr="00F45A2A">
        <w:rPr>
          <w:rFonts w:ascii="Arial" w:hAnsi="Arial" w:cs="Arial"/>
          <w:sz w:val="28"/>
          <w:szCs w:val="28"/>
        </w:rPr>
        <w:t>Nursery</w:t>
      </w:r>
      <w:r w:rsidR="00D26CA8" w:rsidRPr="00F45A2A">
        <w:rPr>
          <w:rFonts w:ascii="Arial" w:hAnsi="Arial" w:cs="Arial"/>
          <w:sz w:val="28"/>
          <w:szCs w:val="28"/>
        </w:rPr>
        <w:t xml:space="preserve"> Education</w:t>
      </w:r>
      <w:r w:rsidRPr="00F45A2A">
        <w:rPr>
          <w:rFonts w:ascii="Arial" w:hAnsi="Arial" w:cs="Arial"/>
          <w:sz w:val="28"/>
          <w:szCs w:val="28"/>
        </w:rPr>
        <w:t xml:space="preserve"> Funding</w:t>
      </w:r>
      <w:r w:rsidR="00D26CA8" w:rsidRPr="00F45A2A">
        <w:rPr>
          <w:rFonts w:ascii="Arial" w:hAnsi="Arial" w:cs="Arial"/>
          <w:sz w:val="28"/>
          <w:szCs w:val="28"/>
        </w:rPr>
        <w:t xml:space="preserve"> Agreement</w:t>
      </w:r>
      <w:r w:rsidR="00630DEF" w:rsidRPr="00F45A2A">
        <w:rPr>
          <w:rFonts w:ascii="Arial" w:hAnsi="Arial" w:cs="Arial"/>
          <w:sz w:val="28"/>
          <w:szCs w:val="28"/>
        </w:rPr>
        <w:t xml:space="preserve"> </w:t>
      </w:r>
      <w:r w:rsidR="00630DEF" w:rsidRPr="00E14B0C">
        <w:rPr>
          <w:rFonts w:ascii="Arial" w:hAnsi="Arial" w:cs="Arial"/>
          <w:sz w:val="28"/>
          <w:szCs w:val="28"/>
        </w:rPr>
        <w:t>201</w:t>
      </w:r>
      <w:r w:rsidR="00F45A2A" w:rsidRPr="00E14B0C">
        <w:rPr>
          <w:rFonts w:ascii="Arial" w:hAnsi="Arial" w:cs="Arial"/>
          <w:sz w:val="28"/>
          <w:szCs w:val="28"/>
        </w:rPr>
        <w:t>5</w:t>
      </w:r>
      <w:r w:rsidR="00630DEF" w:rsidRPr="00E14B0C">
        <w:rPr>
          <w:rFonts w:ascii="Arial" w:hAnsi="Arial" w:cs="Arial"/>
          <w:sz w:val="28"/>
          <w:szCs w:val="28"/>
        </w:rPr>
        <w:t xml:space="preserve"> - 201</w:t>
      </w:r>
      <w:r w:rsidR="00F45A2A" w:rsidRPr="00E14B0C">
        <w:rPr>
          <w:rFonts w:ascii="Arial" w:hAnsi="Arial" w:cs="Arial"/>
          <w:sz w:val="28"/>
          <w:szCs w:val="28"/>
        </w:rPr>
        <w:t>6</w:t>
      </w:r>
    </w:p>
    <w:p w:rsidR="009D75B2" w:rsidRPr="00F45A2A" w:rsidRDefault="009D75B2" w:rsidP="00650711"/>
    <w:p w:rsidR="00D26CA8" w:rsidRPr="00F45A2A" w:rsidRDefault="00D62A46" w:rsidP="009D75B2">
      <w:pPr>
        <w:pStyle w:val="ListParagraph"/>
      </w:pPr>
      <w:r w:rsidRPr="00F45A2A">
        <w:t xml:space="preserve">Providers </w:t>
      </w:r>
      <w:r w:rsidRPr="00F45A2A">
        <w:rPr>
          <w:u w:val="single"/>
        </w:rPr>
        <w:t>need to meet the requirements set out in the agreement</w:t>
      </w:r>
      <w:r w:rsidRPr="00F45A2A">
        <w:t xml:space="preserve"> for </w:t>
      </w:r>
      <w:r w:rsidR="00D26CA8" w:rsidRPr="00F45A2A">
        <w:t>P</w:t>
      </w:r>
      <w:r w:rsidRPr="00F45A2A">
        <w:t>artnership work by</w:t>
      </w:r>
      <w:r w:rsidR="00D26CA8" w:rsidRPr="00F45A2A">
        <w:t>:</w:t>
      </w:r>
    </w:p>
    <w:p w:rsidR="00650711" w:rsidRPr="00E70D8F" w:rsidRDefault="00650711" w:rsidP="009D75B2">
      <w:pPr>
        <w:pStyle w:val="ListParagraph"/>
        <w:rPr>
          <w:highlight w:val="yellow"/>
        </w:rPr>
      </w:pPr>
    </w:p>
    <w:p w:rsidR="00D26CA8" w:rsidRPr="00F45A2A" w:rsidRDefault="00D26CA8" w:rsidP="009D75B2">
      <w:pPr>
        <w:pStyle w:val="ListParagraph"/>
        <w:rPr>
          <w:i/>
        </w:rPr>
      </w:pPr>
      <w:r w:rsidRPr="00F45A2A">
        <w:rPr>
          <w:i/>
        </w:rPr>
        <w:t>4.1</w:t>
      </w:r>
      <w:r w:rsidR="00DA15BE" w:rsidRPr="00F45A2A">
        <w:rPr>
          <w:i/>
        </w:rPr>
        <w:t xml:space="preserve"> </w:t>
      </w:r>
      <w:r w:rsidRPr="00F45A2A">
        <w:rPr>
          <w:i/>
        </w:rPr>
        <w:t>Work in partnership with parents and provide them with any relevant information or advice about their child’s progress and grant entitlements.</w:t>
      </w:r>
    </w:p>
    <w:p w:rsidR="00D26CA8" w:rsidRPr="00F45A2A" w:rsidRDefault="00D26CA8" w:rsidP="009D75B2">
      <w:pPr>
        <w:pStyle w:val="ListParagraph"/>
        <w:rPr>
          <w:i/>
        </w:rPr>
      </w:pPr>
      <w:r w:rsidRPr="00F45A2A">
        <w:rPr>
          <w:i/>
        </w:rPr>
        <w:t>4.2 Work collaboratively with other early years providers locally, particularly around splitting the entitlement, transition to school, and support local partnership activities, using Council approved transition documentation as published from time to time.</w:t>
      </w:r>
    </w:p>
    <w:p w:rsidR="00650711" w:rsidRPr="00F45A2A" w:rsidRDefault="00D26CA8" w:rsidP="009D75B2">
      <w:pPr>
        <w:pStyle w:val="ListParagraph"/>
        <w:rPr>
          <w:i/>
        </w:rPr>
      </w:pPr>
      <w:r w:rsidRPr="00F45A2A">
        <w:rPr>
          <w:i/>
        </w:rPr>
        <w:t xml:space="preserve">4.3 </w:t>
      </w:r>
      <w:r w:rsidR="00630DEF" w:rsidRPr="00F45A2A">
        <w:rPr>
          <w:i/>
        </w:rPr>
        <w:t>Subject to parents’ prior consent</w:t>
      </w:r>
      <w:r w:rsidRPr="00F45A2A">
        <w:rPr>
          <w:i/>
        </w:rPr>
        <w:t xml:space="preserve">, transfer </w:t>
      </w:r>
      <w:r w:rsidR="00630DEF" w:rsidRPr="00F45A2A">
        <w:rPr>
          <w:i/>
        </w:rPr>
        <w:t xml:space="preserve">to the </w:t>
      </w:r>
      <w:r w:rsidRPr="00F45A2A">
        <w:rPr>
          <w:i/>
        </w:rPr>
        <w:t>Council approved records o</w:t>
      </w:r>
      <w:r w:rsidR="00630DEF" w:rsidRPr="00F45A2A">
        <w:rPr>
          <w:i/>
        </w:rPr>
        <w:t>f eligible children (as appropriate) for release to receiving schools and settings, including those records</w:t>
      </w:r>
      <w:r w:rsidRPr="00F45A2A">
        <w:rPr>
          <w:i/>
        </w:rPr>
        <w:t xml:space="preserve"> relating to achievements and identified Special Education</w:t>
      </w:r>
      <w:r w:rsidR="00DA15BE" w:rsidRPr="00F45A2A">
        <w:rPr>
          <w:i/>
        </w:rPr>
        <w:t>al</w:t>
      </w:r>
      <w:r w:rsidRPr="00F45A2A">
        <w:rPr>
          <w:i/>
        </w:rPr>
        <w:t xml:space="preserve"> Needs</w:t>
      </w:r>
      <w:r w:rsidR="00650711" w:rsidRPr="00F45A2A">
        <w:rPr>
          <w:i/>
        </w:rPr>
        <w:t>.</w:t>
      </w:r>
    </w:p>
    <w:p w:rsidR="00650711" w:rsidRPr="00E70D8F" w:rsidRDefault="00650711" w:rsidP="009D75B2">
      <w:pPr>
        <w:pStyle w:val="ListParagraph"/>
        <w:rPr>
          <w:i/>
          <w:highlight w:val="yellow"/>
        </w:rPr>
      </w:pPr>
    </w:p>
    <w:p w:rsidR="00D26CA8" w:rsidRDefault="00650711" w:rsidP="009D75B2">
      <w:pPr>
        <w:pStyle w:val="ListParagraph"/>
        <w:rPr>
          <w:i/>
        </w:rPr>
      </w:pPr>
      <w:r w:rsidRPr="00F45A2A">
        <w:rPr>
          <w:i/>
        </w:rPr>
        <w:t xml:space="preserve">(Extract from Nursery Education Funding Agreement </w:t>
      </w:r>
      <w:r w:rsidRPr="00E14B0C">
        <w:rPr>
          <w:i/>
        </w:rPr>
        <w:t>201</w:t>
      </w:r>
      <w:r w:rsidR="00F45A2A" w:rsidRPr="00E14B0C">
        <w:rPr>
          <w:i/>
        </w:rPr>
        <w:t>5</w:t>
      </w:r>
      <w:r w:rsidRPr="00E14B0C">
        <w:rPr>
          <w:i/>
        </w:rPr>
        <w:t>- 201</w:t>
      </w:r>
      <w:r w:rsidR="00F45A2A" w:rsidRPr="00E14B0C">
        <w:rPr>
          <w:i/>
        </w:rPr>
        <w:t>6</w:t>
      </w:r>
      <w:r w:rsidR="003B32B7" w:rsidRPr="00E14B0C">
        <w:rPr>
          <w:i/>
        </w:rPr>
        <w:t>, p.</w:t>
      </w:r>
      <w:r w:rsidR="00F45A2A" w:rsidRPr="00E14B0C">
        <w:rPr>
          <w:i/>
        </w:rPr>
        <w:t>8</w:t>
      </w:r>
      <w:r w:rsidRPr="00E14B0C">
        <w:rPr>
          <w:i/>
        </w:rPr>
        <w:t>)</w:t>
      </w:r>
      <w:r w:rsidR="00D26CA8">
        <w:rPr>
          <w:i/>
        </w:rPr>
        <w:t xml:space="preserve"> </w:t>
      </w:r>
    </w:p>
    <w:p w:rsidR="001C4FF8" w:rsidRPr="001C4FF8" w:rsidRDefault="001C4FF8" w:rsidP="009D75B2">
      <w:pPr>
        <w:pStyle w:val="ListParagraph"/>
        <w:rPr>
          <w:i/>
          <w:sz w:val="36"/>
        </w:rPr>
      </w:pPr>
    </w:p>
    <w:p w:rsidR="001C4FF8" w:rsidRDefault="000C6837" w:rsidP="001C4FF8">
      <w:pPr>
        <w:jc w:val="both"/>
        <w:rPr>
          <w:rFonts w:ascii="Arial" w:hAnsi="Arial" w:cs="Arial"/>
          <w:b/>
        </w:rPr>
      </w:pPr>
      <w:r>
        <w:rPr>
          <w:rFonts w:ascii="Arial" w:hAnsi="Arial" w:cs="Arial"/>
        </w:rPr>
        <w:t>This</w:t>
      </w:r>
      <w:r w:rsidR="00C4397C" w:rsidRPr="009D75B2">
        <w:rPr>
          <w:rFonts w:ascii="Arial" w:hAnsi="Arial" w:cs="Arial"/>
        </w:rPr>
        <w:t xml:space="preserve"> pack contains a set of documents to assist with transition and information sharing in the Early Years Foundation Stage, wh</w:t>
      </w:r>
      <w:r w:rsidR="00A376D9">
        <w:rPr>
          <w:rFonts w:ascii="Arial" w:hAnsi="Arial" w:cs="Arial"/>
        </w:rPr>
        <w:t>en children are moving from Preschool/Nursery to Reception</w:t>
      </w:r>
      <w:r w:rsidR="00C4397C" w:rsidRPr="009D75B2">
        <w:rPr>
          <w:rFonts w:ascii="Arial" w:hAnsi="Arial" w:cs="Arial"/>
        </w:rPr>
        <w:t xml:space="preserve"> or another setting. </w:t>
      </w:r>
      <w:r w:rsidR="008C73EE">
        <w:rPr>
          <w:rFonts w:ascii="Arial" w:hAnsi="Arial" w:cs="Arial"/>
          <w:b/>
        </w:rPr>
        <w:t>It is a Local Authority requirement</w:t>
      </w:r>
      <w:r w:rsidR="00B61882">
        <w:rPr>
          <w:rFonts w:ascii="Arial" w:hAnsi="Arial" w:cs="Arial"/>
          <w:b/>
        </w:rPr>
        <w:t xml:space="preserve"> that funded settings must</w:t>
      </w:r>
      <w:r w:rsidR="008C73EE">
        <w:rPr>
          <w:rFonts w:ascii="Arial" w:hAnsi="Arial" w:cs="Arial"/>
          <w:b/>
        </w:rPr>
        <w:t xml:space="preserve"> complete a transition report for each child who moves setting, but the format can be decided by your setting. The f</w:t>
      </w:r>
      <w:r w:rsidR="00070CF2">
        <w:rPr>
          <w:rFonts w:ascii="Arial" w:hAnsi="Arial" w:cs="Arial"/>
          <w:b/>
        </w:rPr>
        <w:t>ollowing formats include the necessary contents</w:t>
      </w:r>
      <w:r w:rsidR="008C73EE">
        <w:rPr>
          <w:rFonts w:ascii="Arial" w:hAnsi="Arial" w:cs="Arial"/>
          <w:b/>
        </w:rPr>
        <w:t>.</w:t>
      </w:r>
      <w:r w:rsidR="001C4FF8">
        <w:rPr>
          <w:rFonts w:ascii="Arial" w:hAnsi="Arial" w:cs="Arial"/>
          <w:b/>
        </w:rPr>
        <w:t xml:space="preserve"> </w:t>
      </w:r>
      <w:r w:rsidR="001C4FF8">
        <w:rPr>
          <w:rFonts w:ascii="Arial" w:hAnsi="Arial" w:cs="Arial"/>
          <w:b/>
        </w:rPr>
        <w:br w:type="page"/>
      </w:r>
    </w:p>
    <w:p w:rsidR="00B77968" w:rsidRPr="001C4FF8" w:rsidRDefault="00B77968" w:rsidP="002E44CD">
      <w:pPr>
        <w:jc w:val="both"/>
        <w:rPr>
          <w:rFonts w:ascii="Arial" w:hAnsi="Arial" w:cs="Arial"/>
          <w:sz w:val="28"/>
        </w:rPr>
      </w:pPr>
      <w:r w:rsidRPr="001C4FF8">
        <w:rPr>
          <w:rFonts w:ascii="Arial" w:hAnsi="Arial" w:cs="Arial"/>
          <w:sz w:val="28"/>
        </w:rPr>
        <w:lastRenderedPageBreak/>
        <w:t>Documents found in the pack:</w:t>
      </w:r>
    </w:p>
    <w:p w:rsidR="00B77968" w:rsidRPr="009D75B2" w:rsidRDefault="00B77968" w:rsidP="002E44CD">
      <w:pPr>
        <w:jc w:val="both"/>
      </w:pPr>
    </w:p>
    <w:p w:rsidR="00B77968" w:rsidRDefault="00B77968" w:rsidP="00410854">
      <w:pPr>
        <w:pStyle w:val="ListParagraph"/>
        <w:numPr>
          <w:ilvl w:val="0"/>
          <w:numId w:val="7"/>
        </w:numPr>
        <w:jc w:val="both"/>
      </w:pPr>
      <w:r w:rsidRPr="009D75B2">
        <w:t>Early Years Foundation Stage – Learning and Development Summary at 24-36 months</w:t>
      </w:r>
      <w:r w:rsidR="00704713">
        <w:t xml:space="preserve"> </w:t>
      </w:r>
      <w:r w:rsidR="00954B1F">
        <w:t>(document 1</w:t>
      </w:r>
      <w:r w:rsidR="002E44CD">
        <w:t xml:space="preserve"> </w:t>
      </w:r>
      <w:r w:rsidR="00704713">
        <w:t>page</w:t>
      </w:r>
      <w:r w:rsidR="001050DF">
        <w:t xml:space="preserve"> 5</w:t>
      </w:r>
      <w:r w:rsidR="00704713">
        <w:t>)</w:t>
      </w:r>
    </w:p>
    <w:p w:rsidR="00650711" w:rsidRDefault="00650711" w:rsidP="00410854">
      <w:pPr>
        <w:pStyle w:val="ListParagraph"/>
        <w:numPr>
          <w:ilvl w:val="0"/>
          <w:numId w:val="7"/>
        </w:numPr>
        <w:jc w:val="both"/>
      </w:pPr>
      <w:r>
        <w:t>Communication Passport</w:t>
      </w:r>
      <w:r w:rsidR="00704713">
        <w:t xml:space="preserve"> (</w:t>
      </w:r>
      <w:r w:rsidR="00954B1F">
        <w:t>document 2</w:t>
      </w:r>
      <w:r w:rsidR="002E44CD">
        <w:t xml:space="preserve"> </w:t>
      </w:r>
      <w:r w:rsidR="00704713">
        <w:t>page</w:t>
      </w:r>
      <w:r w:rsidR="002E44CD">
        <w:t xml:space="preserve"> </w:t>
      </w:r>
      <w:r w:rsidR="001050DF">
        <w:t>7</w:t>
      </w:r>
      <w:r w:rsidR="00704713">
        <w:t>)</w:t>
      </w:r>
    </w:p>
    <w:p w:rsidR="005B55BC" w:rsidRPr="009D75B2" w:rsidRDefault="005B55BC" w:rsidP="00410854">
      <w:pPr>
        <w:pStyle w:val="ListParagraph"/>
        <w:numPr>
          <w:ilvl w:val="0"/>
          <w:numId w:val="7"/>
        </w:numPr>
        <w:jc w:val="both"/>
      </w:pPr>
      <w:r w:rsidRPr="009D75B2">
        <w:t>Early Years Foundation Stage – Summary of Key information on Transition</w:t>
      </w:r>
      <w:r w:rsidR="00954B1F">
        <w:t xml:space="preserve"> (document 3</w:t>
      </w:r>
      <w:r>
        <w:t xml:space="preserve"> page </w:t>
      </w:r>
      <w:r w:rsidR="001050DF">
        <w:t>8</w:t>
      </w:r>
      <w:r>
        <w:t>)</w:t>
      </w:r>
    </w:p>
    <w:p w:rsidR="00B77968" w:rsidRPr="009D75B2" w:rsidRDefault="00B77968" w:rsidP="00410854">
      <w:pPr>
        <w:pStyle w:val="ListParagraph"/>
        <w:numPr>
          <w:ilvl w:val="0"/>
          <w:numId w:val="7"/>
        </w:numPr>
        <w:jc w:val="both"/>
      </w:pPr>
      <w:r w:rsidRPr="009D75B2">
        <w:t xml:space="preserve">Early Years Foundation Stage </w:t>
      </w:r>
      <w:r w:rsidR="00DA15BE">
        <w:t>-</w:t>
      </w:r>
      <w:r w:rsidRPr="009D75B2">
        <w:t xml:space="preserve"> Learning and Development Transition Summary</w:t>
      </w:r>
      <w:r w:rsidR="00704713">
        <w:t xml:space="preserve"> (</w:t>
      </w:r>
      <w:r w:rsidR="002E44CD">
        <w:t xml:space="preserve">document </w:t>
      </w:r>
      <w:r w:rsidR="00954B1F">
        <w:t>4</w:t>
      </w:r>
      <w:r w:rsidR="002E44CD">
        <w:t xml:space="preserve"> </w:t>
      </w:r>
      <w:r w:rsidR="00704713">
        <w:t>page</w:t>
      </w:r>
      <w:r w:rsidR="002E44CD">
        <w:t xml:space="preserve"> </w:t>
      </w:r>
      <w:r w:rsidR="001050DF">
        <w:t>9</w:t>
      </w:r>
      <w:r w:rsidR="00704713">
        <w:t>)</w:t>
      </w:r>
    </w:p>
    <w:p w:rsidR="00B77968" w:rsidRPr="009D75B2" w:rsidRDefault="00B77968" w:rsidP="002E44CD">
      <w:pPr>
        <w:jc w:val="both"/>
        <w:rPr>
          <w:rFonts w:ascii="Arial" w:hAnsi="Arial" w:cs="Arial"/>
        </w:rPr>
      </w:pPr>
    </w:p>
    <w:p w:rsidR="00B77968" w:rsidRPr="00D26CA8" w:rsidRDefault="00B77968" w:rsidP="002E44CD">
      <w:pPr>
        <w:pStyle w:val="ListParagraph"/>
        <w:jc w:val="both"/>
        <w:rPr>
          <w:i/>
        </w:rPr>
      </w:pPr>
    </w:p>
    <w:p w:rsidR="009D75B2" w:rsidRDefault="009D75B2" w:rsidP="002E44CD">
      <w:pPr>
        <w:jc w:val="both"/>
      </w:pPr>
    </w:p>
    <w:p w:rsidR="00954B1F" w:rsidRPr="00954B1F" w:rsidRDefault="009D75B2" w:rsidP="002E44CD">
      <w:pPr>
        <w:pStyle w:val="ListParagraph"/>
        <w:numPr>
          <w:ilvl w:val="0"/>
          <w:numId w:val="6"/>
        </w:numPr>
        <w:jc w:val="both"/>
      </w:pPr>
      <w:r w:rsidRPr="00954B1F">
        <w:rPr>
          <w:b/>
        </w:rPr>
        <w:t>E</w:t>
      </w:r>
      <w:r w:rsidR="00385E3C" w:rsidRPr="00954B1F">
        <w:rPr>
          <w:b/>
        </w:rPr>
        <w:t>arly Years Foundation Stage</w:t>
      </w:r>
      <w:r w:rsidRPr="00954B1F">
        <w:rPr>
          <w:b/>
        </w:rPr>
        <w:t xml:space="preserve"> Progress check at two years old</w:t>
      </w:r>
      <w:r w:rsidR="00954B1F">
        <w:rPr>
          <w:b/>
        </w:rPr>
        <w:t xml:space="preserve"> </w:t>
      </w:r>
    </w:p>
    <w:p w:rsidR="009D75B2" w:rsidRDefault="00991097" w:rsidP="00954B1F">
      <w:pPr>
        <w:pStyle w:val="ListParagraph"/>
        <w:jc w:val="both"/>
      </w:pPr>
      <w:r>
        <w:t xml:space="preserve">The EYFS Progress check </w:t>
      </w:r>
      <w:r w:rsidRPr="00954B1F">
        <w:rPr>
          <w:b/>
        </w:rPr>
        <w:t>MUST</w:t>
      </w:r>
      <w:r w:rsidR="009D75B2">
        <w:t xml:space="preserve"> be </w:t>
      </w:r>
      <w:r w:rsidR="009D75B2" w:rsidRPr="00310C02">
        <w:t xml:space="preserve">completed </w:t>
      </w:r>
      <w:r w:rsidR="00385E3C">
        <w:t>for</w:t>
      </w:r>
      <w:r w:rsidR="008822AF" w:rsidRPr="00310C02">
        <w:t xml:space="preserve"> children </w:t>
      </w:r>
      <w:r w:rsidR="009D75B2" w:rsidRPr="00310C02">
        <w:t xml:space="preserve">between </w:t>
      </w:r>
      <w:r w:rsidR="008822AF" w:rsidRPr="00310C02">
        <w:t xml:space="preserve">the ages of </w:t>
      </w:r>
      <w:r w:rsidR="009D75B2" w:rsidRPr="00310C02">
        <w:t>30-36 mont</w:t>
      </w:r>
      <w:r w:rsidR="000F7524">
        <w:t>hs by the practitioner who know</w:t>
      </w:r>
      <w:r w:rsidR="009D75B2" w:rsidRPr="00310C02">
        <w:t xml:space="preserve"> the child well</w:t>
      </w:r>
      <w:r w:rsidR="006356BC" w:rsidRPr="00310C02">
        <w:t xml:space="preserve"> (K</w:t>
      </w:r>
      <w:r w:rsidR="00385E3C">
        <w:t xml:space="preserve">ey </w:t>
      </w:r>
      <w:r w:rsidR="006356BC" w:rsidRPr="00310C02">
        <w:t>P</w:t>
      </w:r>
      <w:r w:rsidR="00385E3C">
        <w:t>erson</w:t>
      </w:r>
      <w:r w:rsidR="006356BC" w:rsidRPr="00310C02">
        <w:t>)</w:t>
      </w:r>
      <w:r w:rsidR="009D75B2" w:rsidRPr="00310C02">
        <w:t xml:space="preserve">. This needs to be </w:t>
      </w:r>
      <w:r w:rsidR="008822AF" w:rsidRPr="00310C02">
        <w:t>a holistic picture of the child</w:t>
      </w:r>
      <w:r w:rsidR="006356BC" w:rsidRPr="00310C02">
        <w:t>,</w:t>
      </w:r>
      <w:r w:rsidR="008822AF" w:rsidRPr="00310C02">
        <w:t xml:space="preserve"> so should be based on parent/carer contributions to children’s development</w:t>
      </w:r>
      <w:r w:rsidR="006356BC" w:rsidRPr="00310C02">
        <w:t>,</w:t>
      </w:r>
      <w:r w:rsidR="00310C02" w:rsidRPr="00310C02">
        <w:t xml:space="preserve"> alongside </w:t>
      </w:r>
      <w:r w:rsidR="006356BC" w:rsidRPr="00310C02">
        <w:t xml:space="preserve">practitioner </w:t>
      </w:r>
      <w:r w:rsidR="009D75B2" w:rsidRPr="00310C02">
        <w:t xml:space="preserve">contributions. If a </w:t>
      </w:r>
      <w:r w:rsidR="009D75B2">
        <w:t>child moves settings between the ages of two and three it is expected that the progress check would usually be undertaken by the setting where the child has spent the most time.</w:t>
      </w:r>
    </w:p>
    <w:p w:rsidR="00070CF2" w:rsidRPr="006360C2" w:rsidRDefault="00070CF2" w:rsidP="002E44CD">
      <w:pPr>
        <w:pStyle w:val="ListParagraph"/>
        <w:jc w:val="both"/>
      </w:pPr>
    </w:p>
    <w:p w:rsidR="009D75B2" w:rsidRDefault="00070CF2" w:rsidP="002E44CD">
      <w:pPr>
        <w:jc w:val="both"/>
        <w:rPr>
          <w:rFonts w:ascii="Arial" w:hAnsi="Arial" w:cs="Arial"/>
          <w:b/>
        </w:rPr>
      </w:pPr>
      <w:r>
        <w:t xml:space="preserve">             </w:t>
      </w:r>
      <w:r w:rsidR="009D75B2" w:rsidRPr="00070CF2">
        <w:rPr>
          <w:rFonts w:ascii="Arial" w:hAnsi="Arial" w:cs="Arial"/>
          <w:b/>
        </w:rPr>
        <w:t>Early Years Foundation Stage – Learning and Development Summary at 24 – 36 months</w:t>
      </w:r>
      <w:r w:rsidR="00704713">
        <w:rPr>
          <w:rFonts w:ascii="Arial" w:hAnsi="Arial" w:cs="Arial"/>
          <w:b/>
        </w:rPr>
        <w:t xml:space="preserve"> </w:t>
      </w:r>
    </w:p>
    <w:p w:rsidR="00385E3C" w:rsidRPr="00385E3C" w:rsidRDefault="00385E3C" w:rsidP="002E44CD">
      <w:pPr>
        <w:ind w:left="720"/>
        <w:jc w:val="both"/>
        <w:rPr>
          <w:rFonts w:ascii="Arial" w:hAnsi="Arial" w:cs="Arial"/>
        </w:rPr>
      </w:pPr>
      <w:r w:rsidRPr="00385E3C">
        <w:rPr>
          <w:rFonts w:ascii="Arial" w:hAnsi="Arial" w:cs="Arial"/>
        </w:rPr>
        <w:t>(</w:t>
      </w:r>
      <w:r w:rsidR="00E91A24" w:rsidRPr="00385E3C">
        <w:rPr>
          <w:rFonts w:ascii="Arial" w:hAnsi="Arial" w:cs="Arial"/>
        </w:rPr>
        <w:t>Document</w:t>
      </w:r>
      <w:r w:rsidR="000F7524">
        <w:rPr>
          <w:rFonts w:ascii="Arial" w:hAnsi="Arial" w:cs="Arial"/>
        </w:rPr>
        <w:t xml:space="preserve"> 1</w:t>
      </w:r>
      <w:r w:rsidRPr="00385E3C">
        <w:rPr>
          <w:rFonts w:ascii="Arial" w:hAnsi="Arial" w:cs="Arial"/>
        </w:rPr>
        <w:t xml:space="preserve"> page </w:t>
      </w:r>
      <w:r w:rsidR="001050DF">
        <w:rPr>
          <w:rFonts w:ascii="Arial" w:hAnsi="Arial" w:cs="Arial"/>
        </w:rPr>
        <w:t>5</w:t>
      </w:r>
      <w:r w:rsidRPr="00385E3C">
        <w:rPr>
          <w:rFonts w:ascii="Arial" w:hAnsi="Arial" w:cs="Arial"/>
        </w:rPr>
        <w:t>)</w:t>
      </w:r>
    </w:p>
    <w:p w:rsidR="009D75B2" w:rsidRDefault="009D75B2" w:rsidP="002E44CD">
      <w:pPr>
        <w:pStyle w:val="ListParagraph"/>
        <w:jc w:val="both"/>
      </w:pPr>
      <w:r>
        <w:t>The information contained within this report needs to be completed by the child-minder/setting for a child</w:t>
      </w:r>
      <w:r w:rsidR="00070CF2">
        <w:t>. This will show the EYFS Progress for the check at two years old and needs to be completed before the child transfers</w:t>
      </w:r>
      <w:r>
        <w:t xml:space="preserve"> to a new setting.</w:t>
      </w:r>
    </w:p>
    <w:p w:rsidR="00650711" w:rsidRDefault="00650711" w:rsidP="002E44CD">
      <w:pPr>
        <w:pStyle w:val="ListParagraph"/>
        <w:jc w:val="both"/>
      </w:pPr>
    </w:p>
    <w:p w:rsidR="00650711" w:rsidRPr="00385E3C" w:rsidRDefault="00650711" w:rsidP="002E44CD">
      <w:pPr>
        <w:pStyle w:val="ListParagraph"/>
        <w:numPr>
          <w:ilvl w:val="0"/>
          <w:numId w:val="6"/>
        </w:numPr>
        <w:jc w:val="both"/>
      </w:pPr>
      <w:r w:rsidRPr="0074221E">
        <w:rPr>
          <w:b/>
        </w:rPr>
        <w:t>Communication Passport</w:t>
      </w:r>
      <w:r w:rsidR="00704713">
        <w:rPr>
          <w:b/>
        </w:rPr>
        <w:t xml:space="preserve"> </w:t>
      </w:r>
      <w:r w:rsidR="00704713" w:rsidRPr="00385E3C">
        <w:t xml:space="preserve">( </w:t>
      </w:r>
      <w:r w:rsidR="000F7524">
        <w:t>document 2</w:t>
      </w:r>
      <w:r w:rsidR="00385E3C">
        <w:t xml:space="preserve"> </w:t>
      </w:r>
      <w:r w:rsidR="00704713" w:rsidRPr="00385E3C">
        <w:t xml:space="preserve">page </w:t>
      </w:r>
      <w:r w:rsidR="001050DF">
        <w:t>7</w:t>
      </w:r>
      <w:r w:rsidR="00704713" w:rsidRPr="00385E3C">
        <w:t>)</w:t>
      </w:r>
    </w:p>
    <w:p w:rsidR="00650711" w:rsidRDefault="00650711" w:rsidP="002E44CD">
      <w:pPr>
        <w:pStyle w:val="ListParagraph"/>
        <w:jc w:val="both"/>
      </w:pPr>
      <w:r>
        <w:t>This provides an opportunity for practitioners and parents/carers to give details of an individual child’s likes and dislikes. This can be completed, when a child transfers, to support a smooth transition for the child.</w:t>
      </w:r>
    </w:p>
    <w:p w:rsidR="00650711" w:rsidRDefault="00650711" w:rsidP="009D75B2">
      <w:pPr>
        <w:pStyle w:val="ListParagraph"/>
      </w:pPr>
    </w:p>
    <w:p w:rsidR="005B55BC" w:rsidRPr="00385E3C" w:rsidRDefault="005B55BC" w:rsidP="00E91A24">
      <w:pPr>
        <w:pStyle w:val="ListParagraph"/>
        <w:numPr>
          <w:ilvl w:val="0"/>
          <w:numId w:val="6"/>
        </w:numPr>
        <w:jc w:val="both"/>
      </w:pPr>
      <w:r>
        <w:rPr>
          <w:b/>
        </w:rPr>
        <w:t xml:space="preserve">Early Years Foundation Stage – Summary of Key information on Transition </w:t>
      </w:r>
      <w:r w:rsidRPr="00385E3C">
        <w:t xml:space="preserve">(document </w:t>
      </w:r>
      <w:r w:rsidR="000F7524">
        <w:t>3</w:t>
      </w:r>
      <w:r w:rsidRPr="00385E3C">
        <w:t xml:space="preserve"> page </w:t>
      </w:r>
      <w:r w:rsidR="001050DF">
        <w:t>8</w:t>
      </w:r>
      <w:r>
        <w:t>)</w:t>
      </w:r>
    </w:p>
    <w:p w:rsidR="005B55BC" w:rsidRDefault="005B55BC" w:rsidP="00E91A24">
      <w:pPr>
        <w:pStyle w:val="ListParagraph"/>
        <w:jc w:val="both"/>
      </w:pPr>
      <w:r>
        <w:t>This provides key information for practitioners. This can follow a child throughout the EYFS and can be updated regularly.</w:t>
      </w:r>
    </w:p>
    <w:p w:rsidR="005B55BC" w:rsidRDefault="005B55BC" w:rsidP="00E91A24">
      <w:pPr>
        <w:pStyle w:val="ListParagraph"/>
        <w:jc w:val="both"/>
      </w:pPr>
    </w:p>
    <w:p w:rsidR="009D75B2" w:rsidRPr="00385E3C" w:rsidRDefault="009D75B2" w:rsidP="00E91A24">
      <w:pPr>
        <w:pStyle w:val="ListParagraph"/>
        <w:numPr>
          <w:ilvl w:val="0"/>
          <w:numId w:val="6"/>
        </w:numPr>
        <w:jc w:val="both"/>
      </w:pPr>
      <w:r>
        <w:rPr>
          <w:b/>
        </w:rPr>
        <w:t xml:space="preserve">Early Years Foundation Stage - Learning and Development Transition </w:t>
      </w:r>
      <w:r w:rsidRPr="00385E3C">
        <w:rPr>
          <w:b/>
        </w:rPr>
        <w:t>Summary</w:t>
      </w:r>
      <w:r w:rsidR="00385E3C">
        <w:rPr>
          <w:b/>
        </w:rPr>
        <w:t xml:space="preserve"> </w:t>
      </w:r>
      <w:r w:rsidR="00385E3C" w:rsidRPr="00385E3C">
        <w:t xml:space="preserve">(document </w:t>
      </w:r>
      <w:r w:rsidR="000F7524">
        <w:t>4</w:t>
      </w:r>
      <w:r w:rsidR="00385E3C" w:rsidRPr="00385E3C">
        <w:t xml:space="preserve"> page </w:t>
      </w:r>
      <w:r w:rsidR="001050DF">
        <w:t>9</w:t>
      </w:r>
      <w:r w:rsidR="00385E3C" w:rsidRPr="00385E3C">
        <w:t>)</w:t>
      </w:r>
    </w:p>
    <w:p w:rsidR="009D75B2" w:rsidRDefault="009D75B2" w:rsidP="00E91A24">
      <w:pPr>
        <w:pStyle w:val="ListParagraph"/>
        <w:jc w:val="both"/>
      </w:pPr>
      <w:r>
        <w:t>This document gives an overview of a child’s achievement in the Prime and Specific Areas of Learning and Development and the Characteristics of Effective Learning. This is for parents/carers and the next setting.</w:t>
      </w:r>
    </w:p>
    <w:p w:rsidR="001C4FF8" w:rsidRDefault="009D75B2" w:rsidP="001C4FF8">
      <w:pPr>
        <w:pStyle w:val="ListParagraph"/>
        <w:jc w:val="both"/>
        <w:rPr>
          <w:b/>
        </w:rPr>
      </w:pPr>
      <w:r>
        <w:rPr>
          <w:b/>
        </w:rPr>
        <w:t xml:space="preserve"> </w:t>
      </w:r>
      <w:r w:rsidR="001C4FF8">
        <w:rPr>
          <w:b/>
        </w:rPr>
        <w:br w:type="page"/>
      </w:r>
    </w:p>
    <w:p w:rsidR="009D75B2" w:rsidRDefault="009D75B2" w:rsidP="00E91A24">
      <w:pPr>
        <w:pStyle w:val="ListParagraph"/>
        <w:jc w:val="both"/>
      </w:pPr>
    </w:p>
    <w:p w:rsidR="009D75B2" w:rsidRPr="001C4FF8" w:rsidRDefault="009D75B2" w:rsidP="00E91A24">
      <w:pPr>
        <w:jc w:val="both"/>
        <w:rPr>
          <w:rFonts w:ascii="Arial" w:hAnsi="Arial" w:cs="Arial"/>
        </w:rPr>
      </w:pPr>
      <w:r w:rsidRPr="001C4FF8">
        <w:rPr>
          <w:rFonts w:ascii="Arial" w:hAnsi="Arial" w:cs="Arial"/>
        </w:rPr>
        <w:t>This pack should be used in conjunction with the following documents:</w:t>
      </w:r>
    </w:p>
    <w:p w:rsidR="009D75B2" w:rsidRDefault="009D75B2" w:rsidP="00E91A24">
      <w:pPr>
        <w:jc w:val="both"/>
        <w:rPr>
          <w:b/>
        </w:rPr>
      </w:pPr>
    </w:p>
    <w:p w:rsidR="00D26CA8" w:rsidRPr="00526D7C" w:rsidRDefault="009B4DC5" w:rsidP="00E91A24">
      <w:pPr>
        <w:pStyle w:val="ListParagraph"/>
        <w:numPr>
          <w:ilvl w:val="0"/>
          <w:numId w:val="6"/>
        </w:numPr>
        <w:jc w:val="both"/>
      </w:pPr>
      <w:hyperlink r:id="rId13" w:history="1">
        <w:r w:rsidR="00D26CA8" w:rsidRPr="00F45A2A">
          <w:rPr>
            <w:rStyle w:val="Hyperlink"/>
          </w:rPr>
          <w:t>Nursery Education Funding agreement</w:t>
        </w:r>
      </w:hyperlink>
      <w:r w:rsidR="00D26CA8" w:rsidRPr="00F45A2A">
        <w:t xml:space="preserve"> (NEF) (Oxfordshire County C</w:t>
      </w:r>
      <w:r w:rsidR="00630DEF" w:rsidRPr="00F45A2A">
        <w:t xml:space="preserve">ouncil </w:t>
      </w:r>
      <w:r w:rsidR="00630DEF" w:rsidRPr="00526D7C">
        <w:t>20</w:t>
      </w:r>
      <w:r w:rsidR="008715AE" w:rsidRPr="00526D7C">
        <w:t>15</w:t>
      </w:r>
      <w:r w:rsidR="00630DEF" w:rsidRPr="00526D7C">
        <w:t>-201</w:t>
      </w:r>
      <w:r w:rsidR="008715AE" w:rsidRPr="00526D7C">
        <w:t>6</w:t>
      </w:r>
      <w:r w:rsidR="00D26CA8" w:rsidRPr="00526D7C">
        <w:t>)</w:t>
      </w:r>
    </w:p>
    <w:p w:rsidR="009D75B2" w:rsidRPr="00526D7C" w:rsidRDefault="009B4DC5" w:rsidP="00275363">
      <w:pPr>
        <w:pStyle w:val="ListParagraph"/>
        <w:numPr>
          <w:ilvl w:val="0"/>
          <w:numId w:val="6"/>
        </w:numPr>
        <w:jc w:val="both"/>
      </w:pPr>
      <w:hyperlink r:id="rId14" w:history="1">
        <w:r w:rsidR="009D75B2" w:rsidRPr="00526D7C">
          <w:rPr>
            <w:rStyle w:val="Hyperlink"/>
          </w:rPr>
          <w:t>Statutory Guidance for Local Authorities</w:t>
        </w:r>
      </w:hyperlink>
      <w:r w:rsidR="009D75B2" w:rsidRPr="00526D7C">
        <w:t xml:space="preserve"> </w:t>
      </w:r>
    </w:p>
    <w:p w:rsidR="009D75B2" w:rsidRPr="00526D7C" w:rsidRDefault="009B4DC5" w:rsidP="00E91A24">
      <w:pPr>
        <w:pStyle w:val="ListParagraph"/>
        <w:numPr>
          <w:ilvl w:val="0"/>
          <w:numId w:val="6"/>
        </w:numPr>
        <w:jc w:val="both"/>
        <w:rPr>
          <w:b/>
        </w:rPr>
      </w:pPr>
      <w:hyperlink r:id="rId15" w:history="1">
        <w:r w:rsidR="009D75B2" w:rsidRPr="00526D7C">
          <w:rPr>
            <w:rStyle w:val="Hyperlink"/>
          </w:rPr>
          <w:t>A Know How Guide – The EYFS Progress Check at age two</w:t>
        </w:r>
      </w:hyperlink>
      <w:r w:rsidR="009D75B2" w:rsidRPr="00526D7C">
        <w:t xml:space="preserve"> </w:t>
      </w:r>
      <w:r w:rsidR="00F45A2A" w:rsidRPr="00526D7C">
        <w:t xml:space="preserve">  </w:t>
      </w:r>
      <w:r w:rsidR="009D75B2" w:rsidRPr="00526D7C">
        <w:t>(</w:t>
      </w:r>
      <w:proofErr w:type="spellStart"/>
      <w:r w:rsidR="009D75B2" w:rsidRPr="00526D7C">
        <w:t>DfE</w:t>
      </w:r>
      <w:proofErr w:type="spellEnd"/>
      <w:r w:rsidR="009D75B2" w:rsidRPr="00526D7C">
        <w:t xml:space="preserve"> March 2012)</w:t>
      </w:r>
    </w:p>
    <w:p w:rsidR="009D75B2" w:rsidRPr="00526D7C" w:rsidRDefault="009B4DC5" w:rsidP="00E91A24">
      <w:pPr>
        <w:pStyle w:val="ListParagraph"/>
        <w:numPr>
          <w:ilvl w:val="0"/>
          <w:numId w:val="6"/>
        </w:numPr>
        <w:jc w:val="both"/>
        <w:rPr>
          <w:b/>
        </w:rPr>
      </w:pPr>
      <w:hyperlink r:id="rId16" w:history="1">
        <w:r w:rsidR="009D75B2" w:rsidRPr="00526D7C">
          <w:rPr>
            <w:rStyle w:val="Hyperlink"/>
          </w:rPr>
          <w:t>Development Matters in the EYFS</w:t>
        </w:r>
      </w:hyperlink>
      <w:r w:rsidR="009D75B2" w:rsidRPr="00526D7C">
        <w:t xml:space="preserve"> (</w:t>
      </w:r>
      <w:proofErr w:type="spellStart"/>
      <w:r w:rsidR="009D75B2" w:rsidRPr="00526D7C">
        <w:t>DfE</w:t>
      </w:r>
      <w:proofErr w:type="spellEnd"/>
      <w:r w:rsidR="009D75B2" w:rsidRPr="00526D7C">
        <w:t xml:space="preserve"> March 2012)</w:t>
      </w:r>
    </w:p>
    <w:p w:rsidR="009D75B2" w:rsidRPr="00526D7C" w:rsidRDefault="009B4DC5" w:rsidP="00E91A24">
      <w:pPr>
        <w:pStyle w:val="ListParagraph"/>
        <w:numPr>
          <w:ilvl w:val="0"/>
          <w:numId w:val="6"/>
        </w:numPr>
        <w:jc w:val="both"/>
        <w:rPr>
          <w:b/>
        </w:rPr>
      </w:pPr>
      <w:hyperlink r:id="rId17" w:history="1">
        <w:r w:rsidR="009D75B2" w:rsidRPr="00526D7C">
          <w:rPr>
            <w:rStyle w:val="Hyperlink"/>
          </w:rPr>
          <w:t>Statutory Framework for the EYFS</w:t>
        </w:r>
      </w:hyperlink>
      <w:r w:rsidR="009D75B2" w:rsidRPr="00526D7C">
        <w:t xml:space="preserve"> ( </w:t>
      </w:r>
      <w:proofErr w:type="spellStart"/>
      <w:r w:rsidR="009D75B2" w:rsidRPr="00526D7C">
        <w:t>DfE</w:t>
      </w:r>
      <w:proofErr w:type="spellEnd"/>
      <w:r w:rsidR="009D75B2" w:rsidRPr="00526D7C">
        <w:t xml:space="preserve"> </w:t>
      </w:r>
      <w:r w:rsidR="000D3F63" w:rsidRPr="00526D7C">
        <w:t xml:space="preserve">September </w:t>
      </w:r>
      <w:r w:rsidR="009D75B2" w:rsidRPr="00526D7C">
        <w:t>20</w:t>
      </w:r>
      <w:r w:rsidR="000D3F63" w:rsidRPr="00526D7C">
        <w:t>14</w:t>
      </w:r>
      <w:r w:rsidR="009D75B2" w:rsidRPr="00526D7C">
        <w:t>)</w:t>
      </w:r>
    </w:p>
    <w:p w:rsidR="001C4FF8" w:rsidRPr="00526D7C" w:rsidRDefault="004965B4" w:rsidP="001C4FF8">
      <w:pPr>
        <w:pStyle w:val="ListParagraph"/>
        <w:numPr>
          <w:ilvl w:val="0"/>
          <w:numId w:val="6"/>
        </w:numPr>
        <w:jc w:val="both"/>
        <w:rPr>
          <w:b/>
        </w:rPr>
      </w:pPr>
      <w:r w:rsidRPr="00526D7C">
        <w:t xml:space="preserve">Early Years </w:t>
      </w:r>
      <w:hyperlink r:id="rId18" w:history="1">
        <w:r w:rsidR="009D75B2" w:rsidRPr="00526D7C">
          <w:rPr>
            <w:rStyle w:val="Hyperlink"/>
          </w:rPr>
          <w:t>Developmental Journal</w:t>
        </w:r>
      </w:hyperlink>
      <w:r w:rsidR="009D75B2" w:rsidRPr="00526D7C">
        <w:t xml:space="preserve"> ( Early Support </w:t>
      </w:r>
      <w:proofErr w:type="spellStart"/>
      <w:r w:rsidR="009D75B2" w:rsidRPr="00526D7C">
        <w:t>DfE</w:t>
      </w:r>
      <w:proofErr w:type="spellEnd"/>
      <w:r w:rsidR="009D75B2" w:rsidRPr="00526D7C">
        <w:t xml:space="preserve"> January 2013)</w:t>
      </w:r>
      <w:r w:rsidR="000B7631" w:rsidRPr="00526D7C">
        <w:t xml:space="preserve"> </w:t>
      </w:r>
    </w:p>
    <w:p w:rsidR="000B7631" w:rsidRPr="00526D7C" w:rsidRDefault="000B7631" w:rsidP="001C4FF8">
      <w:pPr>
        <w:pStyle w:val="ListParagraph"/>
        <w:numPr>
          <w:ilvl w:val="0"/>
          <w:numId w:val="6"/>
        </w:numPr>
        <w:jc w:val="both"/>
        <w:rPr>
          <w:b/>
        </w:rPr>
      </w:pPr>
      <w:r w:rsidRPr="00526D7C">
        <w:t xml:space="preserve">The </w:t>
      </w:r>
      <w:hyperlink r:id="rId19" w:history="1">
        <w:r w:rsidR="001C4FF8" w:rsidRPr="00526D7C">
          <w:rPr>
            <w:rStyle w:val="Hyperlink"/>
            <w:lang w:val="en"/>
          </w:rPr>
          <w:t>SEND code of practice: 0 to 25</w:t>
        </w:r>
      </w:hyperlink>
      <w:r w:rsidR="001C4FF8" w:rsidRPr="00526D7C">
        <w:rPr>
          <w:lang w:val="en"/>
        </w:rPr>
        <w:t xml:space="preserve"> </w:t>
      </w:r>
      <w:r w:rsidR="001C4FF8" w:rsidRPr="00526D7C">
        <w:t>(</w:t>
      </w:r>
      <w:proofErr w:type="spellStart"/>
      <w:r w:rsidR="001C4FF8" w:rsidRPr="00526D7C">
        <w:t>DfE</w:t>
      </w:r>
      <w:proofErr w:type="spellEnd"/>
      <w:r w:rsidR="001C4FF8" w:rsidRPr="00526D7C">
        <w:t xml:space="preserve"> </w:t>
      </w:r>
      <w:r w:rsidR="000D3F63" w:rsidRPr="00526D7C">
        <w:t>2015</w:t>
      </w:r>
      <w:r w:rsidR="001C4FF8" w:rsidRPr="00526D7C">
        <w:t>)</w:t>
      </w:r>
      <w:r w:rsidR="001C4FF8" w:rsidRPr="00526D7C">
        <w:rPr>
          <w:lang w:val="en"/>
        </w:rPr>
        <w:t xml:space="preserve"> </w:t>
      </w:r>
    </w:p>
    <w:p w:rsidR="001C4FF8" w:rsidRPr="00526D7C" w:rsidRDefault="009B4DC5" w:rsidP="0097053D">
      <w:pPr>
        <w:pStyle w:val="ListParagraph"/>
        <w:numPr>
          <w:ilvl w:val="0"/>
          <w:numId w:val="6"/>
        </w:numPr>
        <w:jc w:val="both"/>
      </w:pPr>
      <w:hyperlink r:id="rId20" w:history="1">
        <w:r w:rsidR="00E1091E" w:rsidRPr="00526D7C">
          <w:rPr>
            <w:rStyle w:val="Hyperlink"/>
          </w:rPr>
          <w:t>Oxfordshire's SEN handbook for Early Years Settings and Services.</w:t>
        </w:r>
      </w:hyperlink>
    </w:p>
    <w:p w:rsidR="001C4FF8" w:rsidRPr="001C4FF8" w:rsidRDefault="001C4FF8">
      <w:pPr>
        <w:rPr>
          <w:rFonts w:ascii="Arial" w:hAnsi="Arial" w:cs="Arial"/>
        </w:rPr>
      </w:pPr>
    </w:p>
    <w:p w:rsidR="00826185" w:rsidRDefault="00826185">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p w:rsidR="009561F6" w:rsidRDefault="009561F6">
      <w:pPr>
        <w:rPr>
          <w:rFonts w:ascii="Arial" w:hAnsi="Arial" w:cs="Arial"/>
          <w:color w:val="FF0000"/>
        </w:rPr>
      </w:pPr>
    </w:p>
    <w:tbl>
      <w:tblPr>
        <w:tblStyle w:val="TableGrid"/>
        <w:tblW w:w="14992" w:type="dxa"/>
        <w:tblLook w:val="04A0" w:firstRow="1" w:lastRow="0" w:firstColumn="1" w:lastColumn="0" w:noHBand="0" w:noVBand="1"/>
      </w:tblPr>
      <w:tblGrid>
        <w:gridCol w:w="3543"/>
        <w:gridCol w:w="3544"/>
        <w:gridCol w:w="3543"/>
        <w:gridCol w:w="4362"/>
      </w:tblGrid>
      <w:tr w:rsidR="00826185" w:rsidRPr="0048621E" w:rsidTr="000F7524">
        <w:tc>
          <w:tcPr>
            <w:tcW w:w="14992" w:type="dxa"/>
            <w:gridSpan w:val="4"/>
            <w:tcBorders>
              <w:top w:val="nil"/>
              <w:left w:val="nil"/>
              <w:bottom w:val="single" w:sz="4" w:space="0" w:color="auto"/>
              <w:right w:val="nil"/>
            </w:tcBorders>
          </w:tcPr>
          <w:p w:rsidR="00826185" w:rsidRPr="00826185" w:rsidRDefault="00826185" w:rsidP="00826185">
            <w:pPr>
              <w:rPr>
                <w:b w:val="0"/>
              </w:rPr>
            </w:pPr>
            <w:r>
              <w:rPr>
                <w:color w:val="FF0000"/>
              </w:rPr>
              <w:lastRenderedPageBreak/>
              <w:br w:type="page"/>
            </w:r>
            <w:r w:rsidR="000F7524">
              <w:rPr>
                <w:b w:val="0"/>
                <w:color w:val="7F7F7F" w:themeColor="text1" w:themeTint="80"/>
              </w:rPr>
              <w:t>Document 1</w:t>
            </w:r>
          </w:p>
        </w:tc>
      </w:tr>
      <w:tr w:rsidR="0048621E" w:rsidRPr="0048621E" w:rsidTr="000F7524">
        <w:tc>
          <w:tcPr>
            <w:tcW w:w="14992" w:type="dxa"/>
            <w:gridSpan w:val="4"/>
            <w:tcBorders>
              <w:top w:val="single" w:sz="4" w:space="0" w:color="auto"/>
            </w:tcBorders>
          </w:tcPr>
          <w:p w:rsidR="0048621E" w:rsidRPr="00826185" w:rsidRDefault="0048621E" w:rsidP="0048621E">
            <w:pPr>
              <w:jc w:val="center"/>
            </w:pPr>
            <w:bookmarkStart w:id="1" w:name="LearningSummary"/>
            <w:bookmarkEnd w:id="1"/>
            <w:r w:rsidRPr="00826185">
              <w:t xml:space="preserve">Early Years Foundation Stage  </w:t>
            </w:r>
            <w:r w:rsidR="001050DF">
              <w:t xml:space="preserve">- </w:t>
            </w:r>
            <w:r w:rsidRPr="00826185">
              <w:t>Learning and Development Summary at 24-36 Months</w:t>
            </w:r>
          </w:p>
          <w:p w:rsidR="0048621E" w:rsidRPr="00826185" w:rsidRDefault="0048621E" w:rsidP="0048621E">
            <w:pPr>
              <w:jc w:val="center"/>
            </w:pPr>
          </w:p>
        </w:tc>
      </w:tr>
      <w:tr w:rsidR="0048621E" w:rsidRPr="0048621E" w:rsidTr="000F7524">
        <w:tc>
          <w:tcPr>
            <w:tcW w:w="14992" w:type="dxa"/>
            <w:gridSpan w:val="4"/>
          </w:tcPr>
          <w:p w:rsidR="0048621E" w:rsidRPr="00826185" w:rsidRDefault="0048621E" w:rsidP="0048621E">
            <w:r w:rsidRPr="00826185">
              <w:t>Setting:</w:t>
            </w:r>
          </w:p>
        </w:tc>
      </w:tr>
      <w:tr w:rsidR="0048621E" w:rsidRPr="0048621E" w:rsidTr="000F7524">
        <w:tc>
          <w:tcPr>
            <w:tcW w:w="3543" w:type="dxa"/>
          </w:tcPr>
          <w:p w:rsidR="0048621E" w:rsidRPr="0048621E" w:rsidRDefault="0048621E" w:rsidP="0048621E">
            <w:r w:rsidRPr="0048621E">
              <w:t>Name:</w:t>
            </w:r>
          </w:p>
        </w:tc>
        <w:tc>
          <w:tcPr>
            <w:tcW w:w="3544" w:type="dxa"/>
          </w:tcPr>
          <w:p w:rsidR="0048621E" w:rsidRPr="0048621E" w:rsidRDefault="0048621E" w:rsidP="0048621E">
            <w:r w:rsidRPr="0048621E">
              <w:t>Date of Birth:</w:t>
            </w:r>
          </w:p>
        </w:tc>
        <w:tc>
          <w:tcPr>
            <w:tcW w:w="3543" w:type="dxa"/>
          </w:tcPr>
          <w:p w:rsidR="0048621E" w:rsidRPr="0048621E" w:rsidRDefault="0048621E" w:rsidP="0048621E">
            <w:r w:rsidRPr="0048621E">
              <w:t>Age in Months:</w:t>
            </w:r>
          </w:p>
        </w:tc>
        <w:tc>
          <w:tcPr>
            <w:tcW w:w="4362" w:type="dxa"/>
          </w:tcPr>
          <w:p w:rsidR="0048621E" w:rsidRPr="0048621E" w:rsidRDefault="0048621E" w:rsidP="0048621E">
            <w:r w:rsidRPr="0048621E">
              <w:t>Key Person:</w:t>
            </w:r>
          </w:p>
        </w:tc>
      </w:tr>
    </w:tbl>
    <w:p w:rsidR="0048621E" w:rsidRPr="0048621E" w:rsidRDefault="0048621E" w:rsidP="0048621E">
      <w:pPr>
        <w:rPr>
          <w:rFonts w:ascii="Arial" w:hAnsi="Arial" w:cs="Arial"/>
          <w:b/>
        </w:rPr>
      </w:pPr>
    </w:p>
    <w:tbl>
      <w:tblPr>
        <w:tblStyle w:val="TableGrid"/>
        <w:tblW w:w="14992" w:type="dxa"/>
        <w:tblLayout w:type="fixed"/>
        <w:tblLook w:val="04A0" w:firstRow="1" w:lastRow="0" w:firstColumn="1" w:lastColumn="0" w:noHBand="0" w:noVBand="1"/>
      </w:tblPr>
      <w:tblGrid>
        <w:gridCol w:w="4928"/>
        <w:gridCol w:w="1559"/>
        <w:gridCol w:w="2693"/>
        <w:gridCol w:w="1418"/>
        <w:gridCol w:w="2693"/>
        <w:gridCol w:w="1701"/>
      </w:tblGrid>
      <w:tr w:rsidR="0048621E" w:rsidRPr="00826185" w:rsidTr="002411A4">
        <w:tc>
          <w:tcPr>
            <w:tcW w:w="6487" w:type="dxa"/>
            <w:gridSpan w:val="2"/>
          </w:tcPr>
          <w:p w:rsidR="0048621E" w:rsidRPr="00826185" w:rsidRDefault="0048621E" w:rsidP="0048621E">
            <w:pPr>
              <w:rPr>
                <w:b w:val="0"/>
                <w:sz w:val="20"/>
                <w:szCs w:val="20"/>
              </w:rPr>
            </w:pPr>
            <w:r w:rsidRPr="00826185">
              <w:rPr>
                <w:b w:val="0"/>
                <w:sz w:val="20"/>
                <w:szCs w:val="20"/>
              </w:rPr>
              <w:t>Personal, Social and Emotional Development</w:t>
            </w:r>
          </w:p>
        </w:tc>
        <w:tc>
          <w:tcPr>
            <w:tcW w:w="4111" w:type="dxa"/>
            <w:gridSpan w:val="2"/>
          </w:tcPr>
          <w:p w:rsidR="0048621E" w:rsidRPr="00826185" w:rsidRDefault="0048621E" w:rsidP="0048621E">
            <w:pPr>
              <w:rPr>
                <w:b w:val="0"/>
                <w:sz w:val="20"/>
                <w:szCs w:val="20"/>
              </w:rPr>
            </w:pPr>
            <w:r w:rsidRPr="00826185">
              <w:rPr>
                <w:b w:val="0"/>
                <w:sz w:val="20"/>
                <w:szCs w:val="20"/>
              </w:rPr>
              <w:t>Physical Development</w:t>
            </w:r>
          </w:p>
        </w:tc>
        <w:tc>
          <w:tcPr>
            <w:tcW w:w="4394" w:type="dxa"/>
            <w:gridSpan w:val="2"/>
          </w:tcPr>
          <w:p w:rsidR="0048621E" w:rsidRPr="00826185" w:rsidRDefault="0048621E" w:rsidP="0048621E">
            <w:pPr>
              <w:rPr>
                <w:b w:val="0"/>
                <w:sz w:val="20"/>
                <w:szCs w:val="20"/>
              </w:rPr>
            </w:pPr>
            <w:r w:rsidRPr="00826185">
              <w:rPr>
                <w:b w:val="0"/>
                <w:sz w:val="20"/>
                <w:szCs w:val="20"/>
              </w:rPr>
              <w:t>Communication and Language</w:t>
            </w:r>
          </w:p>
        </w:tc>
      </w:tr>
      <w:tr w:rsidR="0048621E" w:rsidRPr="00826185" w:rsidTr="00DA1DE6">
        <w:trPr>
          <w:trHeight w:hRule="exact" w:val="3402"/>
        </w:trPr>
        <w:tc>
          <w:tcPr>
            <w:tcW w:w="6487" w:type="dxa"/>
            <w:gridSpan w:val="2"/>
          </w:tcPr>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tc>
        <w:tc>
          <w:tcPr>
            <w:tcW w:w="4111" w:type="dxa"/>
            <w:gridSpan w:val="2"/>
          </w:tcPr>
          <w:p w:rsidR="0048621E" w:rsidRPr="00826185" w:rsidRDefault="0048621E" w:rsidP="0048621E">
            <w:pPr>
              <w:rPr>
                <w:b w:val="0"/>
                <w:sz w:val="20"/>
                <w:szCs w:val="20"/>
              </w:rPr>
            </w:pPr>
          </w:p>
        </w:tc>
        <w:tc>
          <w:tcPr>
            <w:tcW w:w="4394" w:type="dxa"/>
            <w:gridSpan w:val="2"/>
          </w:tcPr>
          <w:p w:rsidR="0048621E" w:rsidRPr="00826185" w:rsidRDefault="0048621E" w:rsidP="0048621E">
            <w:pPr>
              <w:rPr>
                <w:b w:val="0"/>
                <w:sz w:val="20"/>
                <w:szCs w:val="20"/>
              </w:rPr>
            </w:pPr>
          </w:p>
        </w:tc>
      </w:tr>
      <w:tr w:rsidR="002411A4" w:rsidRPr="00826185" w:rsidTr="00DA1DE6">
        <w:trPr>
          <w:trHeight w:hRule="exact" w:val="454"/>
        </w:trPr>
        <w:tc>
          <w:tcPr>
            <w:tcW w:w="4928" w:type="dxa"/>
          </w:tcPr>
          <w:p w:rsidR="002411A4" w:rsidRDefault="002411A4" w:rsidP="00370D27">
            <w:pPr>
              <w:rPr>
                <w:b w:val="0"/>
                <w:sz w:val="18"/>
                <w:szCs w:val="18"/>
              </w:rPr>
            </w:pPr>
            <w:r w:rsidRPr="00826185">
              <w:rPr>
                <w:b w:val="0"/>
                <w:sz w:val="18"/>
                <w:szCs w:val="18"/>
              </w:rPr>
              <w:t xml:space="preserve">Self-confidence and self-awareness e.g. 22-36  B </w:t>
            </w:r>
            <w:r>
              <w:rPr>
                <w:b w:val="0"/>
                <w:sz w:val="18"/>
                <w:szCs w:val="18"/>
              </w:rPr>
              <w:t xml:space="preserve"> </w:t>
            </w:r>
            <w:r w:rsidRPr="00826185">
              <w:rPr>
                <w:b w:val="0"/>
                <w:sz w:val="18"/>
                <w:szCs w:val="18"/>
              </w:rPr>
              <w:t>Months</w:t>
            </w:r>
          </w:p>
          <w:p w:rsidR="002411A4" w:rsidRDefault="002411A4" w:rsidP="00370D27">
            <w:pPr>
              <w:rPr>
                <w:sz w:val="18"/>
                <w:szCs w:val="18"/>
              </w:rPr>
            </w:pPr>
          </w:p>
          <w:p w:rsidR="002411A4" w:rsidRDefault="002411A4" w:rsidP="00370D27">
            <w:pPr>
              <w:rPr>
                <w:sz w:val="18"/>
                <w:szCs w:val="18"/>
              </w:rPr>
            </w:pPr>
          </w:p>
        </w:tc>
        <w:tc>
          <w:tcPr>
            <w:tcW w:w="1559" w:type="dxa"/>
          </w:tcPr>
          <w:p w:rsidR="002411A4" w:rsidRPr="00826185" w:rsidRDefault="002411A4" w:rsidP="002411A4">
            <w:pPr>
              <w:rPr>
                <w:b w:val="0"/>
                <w:sz w:val="18"/>
                <w:szCs w:val="18"/>
              </w:rPr>
            </w:pPr>
            <w:r>
              <w:rPr>
                <w:b w:val="0"/>
                <w:sz w:val="18"/>
                <w:szCs w:val="18"/>
              </w:rPr>
              <w:t>Months</w:t>
            </w:r>
          </w:p>
        </w:tc>
        <w:tc>
          <w:tcPr>
            <w:tcW w:w="2693" w:type="dxa"/>
          </w:tcPr>
          <w:p w:rsidR="002411A4" w:rsidRPr="002411A4" w:rsidRDefault="002411A4" w:rsidP="0048621E">
            <w:pPr>
              <w:rPr>
                <w:b w:val="0"/>
                <w:sz w:val="18"/>
                <w:szCs w:val="18"/>
              </w:rPr>
            </w:pPr>
            <w:r w:rsidRPr="002411A4">
              <w:rPr>
                <w:b w:val="0"/>
                <w:sz w:val="18"/>
                <w:szCs w:val="18"/>
              </w:rPr>
              <w:t>Moving and handling</w:t>
            </w:r>
          </w:p>
        </w:tc>
        <w:tc>
          <w:tcPr>
            <w:tcW w:w="1418" w:type="dxa"/>
          </w:tcPr>
          <w:p w:rsidR="002411A4" w:rsidRPr="00991B46" w:rsidRDefault="002411A4" w:rsidP="0048621E">
            <w:pPr>
              <w:rPr>
                <w:b w:val="0"/>
                <w:sz w:val="18"/>
                <w:szCs w:val="18"/>
              </w:rPr>
            </w:pPr>
            <w:r>
              <w:rPr>
                <w:b w:val="0"/>
                <w:sz w:val="18"/>
                <w:szCs w:val="18"/>
              </w:rPr>
              <w:t>Months</w:t>
            </w:r>
          </w:p>
        </w:tc>
        <w:tc>
          <w:tcPr>
            <w:tcW w:w="2693" w:type="dxa"/>
          </w:tcPr>
          <w:p w:rsidR="002411A4" w:rsidRPr="002411A4" w:rsidRDefault="002411A4" w:rsidP="0048621E">
            <w:pPr>
              <w:rPr>
                <w:b w:val="0"/>
                <w:sz w:val="18"/>
                <w:szCs w:val="18"/>
              </w:rPr>
            </w:pPr>
            <w:r w:rsidRPr="002411A4">
              <w:rPr>
                <w:b w:val="0"/>
                <w:sz w:val="18"/>
                <w:szCs w:val="18"/>
              </w:rPr>
              <w:t>Listening and attention</w:t>
            </w:r>
          </w:p>
        </w:tc>
        <w:tc>
          <w:tcPr>
            <w:tcW w:w="1701" w:type="dxa"/>
          </w:tcPr>
          <w:p w:rsidR="002411A4" w:rsidRPr="00991B46" w:rsidRDefault="002411A4" w:rsidP="0048621E">
            <w:pPr>
              <w:rPr>
                <w:b w:val="0"/>
                <w:sz w:val="18"/>
                <w:szCs w:val="18"/>
              </w:rPr>
            </w:pPr>
            <w:r>
              <w:rPr>
                <w:b w:val="0"/>
                <w:sz w:val="18"/>
                <w:szCs w:val="18"/>
              </w:rPr>
              <w:t>Months</w:t>
            </w:r>
          </w:p>
        </w:tc>
      </w:tr>
      <w:tr w:rsidR="002411A4" w:rsidRPr="00826185" w:rsidTr="00DA1DE6">
        <w:trPr>
          <w:trHeight w:hRule="exact" w:val="454"/>
        </w:trPr>
        <w:tc>
          <w:tcPr>
            <w:tcW w:w="4928" w:type="dxa"/>
          </w:tcPr>
          <w:p w:rsidR="002411A4" w:rsidRPr="002411A4" w:rsidRDefault="002411A4" w:rsidP="0048621E">
            <w:pPr>
              <w:rPr>
                <w:b w:val="0"/>
                <w:sz w:val="18"/>
                <w:szCs w:val="18"/>
              </w:rPr>
            </w:pPr>
            <w:r w:rsidRPr="002411A4">
              <w:rPr>
                <w:b w:val="0"/>
                <w:sz w:val="18"/>
                <w:szCs w:val="18"/>
              </w:rPr>
              <w:t>Making relationships</w:t>
            </w:r>
          </w:p>
          <w:p w:rsidR="002411A4" w:rsidRPr="002411A4" w:rsidRDefault="002411A4" w:rsidP="0048621E">
            <w:pPr>
              <w:rPr>
                <w:b w:val="0"/>
                <w:sz w:val="18"/>
                <w:szCs w:val="18"/>
              </w:rPr>
            </w:pPr>
          </w:p>
        </w:tc>
        <w:tc>
          <w:tcPr>
            <w:tcW w:w="1559" w:type="dxa"/>
          </w:tcPr>
          <w:p w:rsidR="002411A4" w:rsidRDefault="002411A4" w:rsidP="0048621E">
            <w:pPr>
              <w:rPr>
                <w:b w:val="0"/>
                <w:sz w:val="18"/>
                <w:szCs w:val="18"/>
              </w:rPr>
            </w:pPr>
            <w:r>
              <w:rPr>
                <w:b w:val="0"/>
                <w:sz w:val="18"/>
                <w:szCs w:val="18"/>
              </w:rPr>
              <w:t>Months</w:t>
            </w:r>
          </w:p>
          <w:p w:rsidR="002411A4" w:rsidRDefault="002411A4" w:rsidP="0048621E">
            <w:pPr>
              <w:rPr>
                <w:b w:val="0"/>
                <w:sz w:val="18"/>
                <w:szCs w:val="18"/>
              </w:rPr>
            </w:pPr>
          </w:p>
          <w:p w:rsidR="002411A4" w:rsidRPr="00826185" w:rsidRDefault="002411A4" w:rsidP="0048621E">
            <w:pPr>
              <w:rPr>
                <w:b w:val="0"/>
                <w:sz w:val="18"/>
                <w:szCs w:val="18"/>
              </w:rPr>
            </w:pPr>
          </w:p>
        </w:tc>
        <w:tc>
          <w:tcPr>
            <w:tcW w:w="2693" w:type="dxa"/>
          </w:tcPr>
          <w:p w:rsidR="002411A4" w:rsidRPr="002411A4" w:rsidRDefault="002411A4" w:rsidP="0048621E">
            <w:pPr>
              <w:rPr>
                <w:b w:val="0"/>
                <w:sz w:val="18"/>
                <w:szCs w:val="18"/>
              </w:rPr>
            </w:pPr>
            <w:r>
              <w:rPr>
                <w:b w:val="0"/>
                <w:sz w:val="18"/>
                <w:szCs w:val="18"/>
              </w:rPr>
              <w:t>Health and self-care</w:t>
            </w:r>
          </w:p>
        </w:tc>
        <w:tc>
          <w:tcPr>
            <w:tcW w:w="1418" w:type="dxa"/>
          </w:tcPr>
          <w:p w:rsidR="002411A4" w:rsidRPr="00991B46" w:rsidRDefault="002411A4" w:rsidP="0048621E">
            <w:pPr>
              <w:rPr>
                <w:b w:val="0"/>
                <w:sz w:val="18"/>
                <w:szCs w:val="18"/>
              </w:rPr>
            </w:pPr>
            <w:r>
              <w:rPr>
                <w:b w:val="0"/>
                <w:sz w:val="18"/>
                <w:szCs w:val="18"/>
              </w:rPr>
              <w:t>Months</w:t>
            </w:r>
          </w:p>
        </w:tc>
        <w:tc>
          <w:tcPr>
            <w:tcW w:w="2693" w:type="dxa"/>
          </w:tcPr>
          <w:p w:rsidR="002411A4" w:rsidRPr="002411A4" w:rsidRDefault="002411A4" w:rsidP="0048621E">
            <w:pPr>
              <w:rPr>
                <w:b w:val="0"/>
                <w:sz w:val="18"/>
                <w:szCs w:val="18"/>
              </w:rPr>
            </w:pPr>
            <w:r>
              <w:rPr>
                <w:b w:val="0"/>
                <w:sz w:val="18"/>
                <w:szCs w:val="18"/>
              </w:rPr>
              <w:t>Understanding</w:t>
            </w:r>
          </w:p>
        </w:tc>
        <w:tc>
          <w:tcPr>
            <w:tcW w:w="1701" w:type="dxa"/>
          </w:tcPr>
          <w:p w:rsidR="002411A4" w:rsidRPr="00991B46" w:rsidRDefault="002411A4" w:rsidP="0048621E">
            <w:pPr>
              <w:rPr>
                <w:b w:val="0"/>
                <w:sz w:val="18"/>
                <w:szCs w:val="18"/>
              </w:rPr>
            </w:pPr>
            <w:r>
              <w:rPr>
                <w:b w:val="0"/>
                <w:sz w:val="18"/>
                <w:szCs w:val="18"/>
              </w:rPr>
              <w:t>Months</w:t>
            </w:r>
          </w:p>
        </w:tc>
      </w:tr>
      <w:tr w:rsidR="002411A4" w:rsidRPr="00826185" w:rsidTr="00DA1DE6">
        <w:trPr>
          <w:trHeight w:hRule="exact" w:val="454"/>
        </w:trPr>
        <w:tc>
          <w:tcPr>
            <w:tcW w:w="4928" w:type="dxa"/>
          </w:tcPr>
          <w:p w:rsidR="002411A4" w:rsidRPr="002411A4" w:rsidRDefault="002411A4" w:rsidP="0048621E">
            <w:pPr>
              <w:rPr>
                <w:b w:val="0"/>
                <w:sz w:val="18"/>
                <w:szCs w:val="18"/>
              </w:rPr>
            </w:pPr>
            <w:r w:rsidRPr="002411A4">
              <w:rPr>
                <w:b w:val="0"/>
                <w:sz w:val="18"/>
                <w:szCs w:val="18"/>
              </w:rPr>
              <w:t>Managing feelings and behaviour</w:t>
            </w:r>
          </w:p>
          <w:p w:rsidR="002411A4" w:rsidRPr="002411A4" w:rsidRDefault="002411A4" w:rsidP="0048621E">
            <w:pPr>
              <w:rPr>
                <w:b w:val="0"/>
                <w:sz w:val="18"/>
                <w:szCs w:val="18"/>
              </w:rPr>
            </w:pPr>
          </w:p>
        </w:tc>
        <w:tc>
          <w:tcPr>
            <w:tcW w:w="1559" w:type="dxa"/>
          </w:tcPr>
          <w:p w:rsidR="002411A4" w:rsidRDefault="002411A4" w:rsidP="0048621E">
            <w:pPr>
              <w:rPr>
                <w:b w:val="0"/>
                <w:sz w:val="18"/>
                <w:szCs w:val="18"/>
              </w:rPr>
            </w:pPr>
            <w:r>
              <w:rPr>
                <w:b w:val="0"/>
                <w:sz w:val="18"/>
                <w:szCs w:val="18"/>
              </w:rPr>
              <w:t>Months</w:t>
            </w:r>
          </w:p>
          <w:p w:rsidR="002411A4" w:rsidRDefault="002411A4" w:rsidP="0048621E">
            <w:pPr>
              <w:rPr>
                <w:b w:val="0"/>
                <w:sz w:val="18"/>
                <w:szCs w:val="18"/>
              </w:rPr>
            </w:pPr>
          </w:p>
          <w:p w:rsidR="002411A4" w:rsidRPr="00826185" w:rsidRDefault="002411A4" w:rsidP="0048621E">
            <w:pPr>
              <w:rPr>
                <w:b w:val="0"/>
                <w:sz w:val="18"/>
                <w:szCs w:val="18"/>
              </w:rPr>
            </w:pPr>
          </w:p>
        </w:tc>
        <w:tc>
          <w:tcPr>
            <w:tcW w:w="2693" w:type="dxa"/>
          </w:tcPr>
          <w:p w:rsidR="002411A4" w:rsidRPr="00991B46" w:rsidRDefault="002411A4" w:rsidP="0048621E">
            <w:pPr>
              <w:rPr>
                <w:sz w:val="18"/>
                <w:szCs w:val="18"/>
              </w:rPr>
            </w:pPr>
          </w:p>
        </w:tc>
        <w:tc>
          <w:tcPr>
            <w:tcW w:w="1418" w:type="dxa"/>
          </w:tcPr>
          <w:p w:rsidR="002411A4" w:rsidRPr="00991B46" w:rsidRDefault="002411A4" w:rsidP="0048621E">
            <w:pPr>
              <w:rPr>
                <w:b w:val="0"/>
                <w:sz w:val="18"/>
                <w:szCs w:val="18"/>
              </w:rPr>
            </w:pPr>
          </w:p>
        </w:tc>
        <w:tc>
          <w:tcPr>
            <w:tcW w:w="2693" w:type="dxa"/>
          </w:tcPr>
          <w:p w:rsidR="002411A4" w:rsidRPr="002411A4" w:rsidRDefault="002411A4" w:rsidP="00991B46">
            <w:pPr>
              <w:rPr>
                <w:b w:val="0"/>
                <w:sz w:val="18"/>
                <w:szCs w:val="18"/>
              </w:rPr>
            </w:pPr>
            <w:r w:rsidRPr="002411A4">
              <w:rPr>
                <w:b w:val="0"/>
                <w:sz w:val="18"/>
                <w:szCs w:val="18"/>
              </w:rPr>
              <w:t>Speaking</w:t>
            </w:r>
          </w:p>
        </w:tc>
        <w:tc>
          <w:tcPr>
            <w:tcW w:w="1701" w:type="dxa"/>
          </w:tcPr>
          <w:p w:rsidR="002411A4" w:rsidRPr="00991B46" w:rsidRDefault="002411A4" w:rsidP="00991B46">
            <w:pPr>
              <w:rPr>
                <w:b w:val="0"/>
                <w:sz w:val="18"/>
                <w:szCs w:val="18"/>
              </w:rPr>
            </w:pPr>
            <w:r>
              <w:rPr>
                <w:b w:val="0"/>
                <w:sz w:val="18"/>
                <w:szCs w:val="18"/>
              </w:rPr>
              <w:t>Months</w:t>
            </w:r>
          </w:p>
        </w:tc>
      </w:tr>
      <w:tr w:rsidR="0048621E" w:rsidRPr="00826185" w:rsidTr="00DA1DE6">
        <w:trPr>
          <w:trHeight w:hRule="exact" w:val="2155"/>
        </w:trPr>
        <w:tc>
          <w:tcPr>
            <w:tcW w:w="6487" w:type="dxa"/>
            <w:gridSpan w:val="2"/>
          </w:tcPr>
          <w:p w:rsidR="0048621E" w:rsidRPr="00826185" w:rsidRDefault="0048621E" w:rsidP="0048621E">
            <w:pPr>
              <w:rPr>
                <w:b w:val="0"/>
                <w:sz w:val="18"/>
                <w:szCs w:val="18"/>
              </w:rPr>
            </w:pPr>
            <w:r w:rsidRPr="00826185">
              <w:rPr>
                <w:b w:val="0"/>
                <w:sz w:val="18"/>
                <w:szCs w:val="18"/>
              </w:rPr>
              <w:t>Next Steps to support learning and development</w:t>
            </w:r>
          </w:p>
          <w:p w:rsidR="0048621E" w:rsidRPr="00826185" w:rsidRDefault="0048621E" w:rsidP="0048621E">
            <w:pPr>
              <w:rPr>
                <w:b w:val="0"/>
                <w:sz w:val="18"/>
                <w:szCs w:val="18"/>
              </w:rPr>
            </w:pPr>
          </w:p>
          <w:p w:rsidR="0048621E" w:rsidRPr="00826185" w:rsidRDefault="0048621E" w:rsidP="0048621E">
            <w:pPr>
              <w:rPr>
                <w:b w:val="0"/>
                <w:sz w:val="18"/>
                <w:szCs w:val="18"/>
              </w:rPr>
            </w:pPr>
          </w:p>
          <w:p w:rsidR="0048621E" w:rsidRPr="00826185" w:rsidRDefault="0048621E" w:rsidP="0048621E">
            <w:pPr>
              <w:rPr>
                <w:b w:val="0"/>
                <w:sz w:val="18"/>
                <w:szCs w:val="18"/>
              </w:rPr>
            </w:pPr>
          </w:p>
          <w:p w:rsidR="0048621E" w:rsidRPr="00826185" w:rsidRDefault="0048621E" w:rsidP="0048621E">
            <w:pPr>
              <w:rPr>
                <w:b w:val="0"/>
                <w:sz w:val="18"/>
                <w:szCs w:val="18"/>
              </w:rPr>
            </w:pPr>
          </w:p>
          <w:p w:rsidR="002E44CD" w:rsidRPr="00826185" w:rsidRDefault="002E44CD" w:rsidP="0048621E">
            <w:pPr>
              <w:rPr>
                <w:b w:val="0"/>
                <w:sz w:val="18"/>
                <w:szCs w:val="18"/>
              </w:rPr>
            </w:pPr>
          </w:p>
        </w:tc>
        <w:tc>
          <w:tcPr>
            <w:tcW w:w="4111" w:type="dxa"/>
            <w:gridSpan w:val="2"/>
          </w:tcPr>
          <w:p w:rsidR="0048621E" w:rsidRPr="00826185" w:rsidRDefault="0048621E" w:rsidP="0048621E">
            <w:pPr>
              <w:rPr>
                <w:b w:val="0"/>
                <w:sz w:val="18"/>
                <w:szCs w:val="18"/>
              </w:rPr>
            </w:pPr>
            <w:r w:rsidRPr="00826185">
              <w:rPr>
                <w:b w:val="0"/>
                <w:sz w:val="18"/>
                <w:szCs w:val="18"/>
              </w:rPr>
              <w:t>Next Steps to support learning and development</w:t>
            </w:r>
          </w:p>
          <w:p w:rsidR="0048621E" w:rsidRDefault="0048621E" w:rsidP="0048621E">
            <w:pPr>
              <w:rPr>
                <w:b w:val="0"/>
                <w:sz w:val="20"/>
                <w:szCs w:val="20"/>
              </w:rPr>
            </w:pPr>
          </w:p>
          <w:p w:rsidR="00991B46" w:rsidRDefault="00991B46" w:rsidP="0048621E">
            <w:pPr>
              <w:rPr>
                <w:b w:val="0"/>
                <w:sz w:val="20"/>
                <w:szCs w:val="20"/>
              </w:rPr>
            </w:pPr>
          </w:p>
          <w:p w:rsidR="00991B46" w:rsidRDefault="00991B46" w:rsidP="0048621E">
            <w:pPr>
              <w:rPr>
                <w:b w:val="0"/>
                <w:sz w:val="20"/>
                <w:szCs w:val="20"/>
              </w:rPr>
            </w:pPr>
          </w:p>
          <w:p w:rsidR="00991B46" w:rsidRDefault="00991B46" w:rsidP="0048621E">
            <w:pPr>
              <w:rPr>
                <w:b w:val="0"/>
                <w:sz w:val="20"/>
                <w:szCs w:val="20"/>
              </w:rPr>
            </w:pPr>
          </w:p>
          <w:p w:rsidR="00991B46" w:rsidRDefault="00991B46" w:rsidP="0048621E">
            <w:pPr>
              <w:rPr>
                <w:b w:val="0"/>
                <w:sz w:val="20"/>
                <w:szCs w:val="20"/>
              </w:rPr>
            </w:pPr>
          </w:p>
          <w:p w:rsidR="00991B46" w:rsidRDefault="00991B46" w:rsidP="0048621E">
            <w:pPr>
              <w:rPr>
                <w:b w:val="0"/>
                <w:sz w:val="20"/>
                <w:szCs w:val="20"/>
              </w:rPr>
            </w:pPr>
          </w:p>
          <w:p w:rsidR="00991B46" w:rsidRDefault="00991B46" w:rsidP="0048621E">
            <w:pPr>
              <w:rPr>
                <w:b w:val="0"/>
                <w:sz w:val="20"/>
                <w:szCs w:val="20"/>
              </w:rPr>
            </w:pPr>
          </w:p>
          <w:p w:rsidR="00991B46" w:rsidRPr="00826185" w:rsidRDefault="00991B46" w:rsidP="0048621E">
            <w:pPr>
              <w:rPr>
                <w:b w:val="0"/>
                <w:sz w:val="20"/>
                <w:szCs w:val="20"/>
              </w:rPr>
            </w:pPr>
          </w:p>
        </w:tc>
        <w:tc>
          <w:tcPr>
            <w:tcW w:w="4394" w:type="dxa"/>
            <w:gridSpan w:val="2"/>
          </w:tcPr>
          <w:p w:rsidR="0048621E" w:rsidRPr="00826185" w:rsidRDefault="0048621E" w:rsidP="0048621E">
            <w:pPr>
              <w:rPr>
                <w:b w:val="0"/>
                <w:sz w:val="20"/>
                <w:szCs w:val="20"/>
              </w:rPr>
            </w:pPr>
            <w:r w:rsidRPr="00826185">
              <w:rPr>
                <w:b w:val="0"/>
                <w:sz w:val="18"/>
                <w:szCs w:val="18"/>
              </w:rPr>
              <w:t>Next Steps to support learning and development</w:t>
            </w: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p w:rsidR="0048621E" w:rsidRPr="00826185" w:rsidRDefault="0048621E" w:rsidP="0048621E">
            <w:pPr>
              <w:rPr>
                <w:b w:val="0"/>
                <w:sz w:val="20"/>
                <w:szCs w:val="20"/>
              </w:rPr>
            </w:pPr>
          </w:p>
        </w:tc>
      </w:tr>
      <w:tr w:rsidR="0048621E" w:rsidRPr="0048621E" w:rsidTr="002411A4">
        <w:tc>
          <w:tcPr>
            <w:tcW w:w="14992" w:type="dxa"/>
            <w:gridSpan w:val="6"/>
          </w:tcPr>
          <w:p w:rsidR="0048621E" w:rsidRPr="0048621E" w:rsidRDefault="0048621E" w:rsidP="0048621E">
            <w:r w:rsidRPr="0048621E">
              <w:rPr>
                <w:u w:val="single"/>
              </w:rPr>
              <w:lastRenderedPageBreak/>
              <w:t xml:space="preserve">Comments relating to the 3 Characteristics of </w:t>
            </w:r>
            <w:r w:rsidR="00991B46">
              <w:rPr>
                <w:u w:val="single"/>
              </w:rPr>
              <w:t xml:space="preserve">Effective </w:t>
            </w:r>
            <w:r w:rsidRPr="0048621E">
              <w:rPr>
                <w:u w:val="single"/>
              </w:rPr>
              <w:t>Learning</w:t>
            </w:r>
            <w:r w:rsidRPr="0048621E">
              <w:t xml:space="preserve">: (See ‘Development </w:t>
            </w:r>
            <w:r w:rsidR="00991B46">
              <w:t>M</w:t>
            </w:r>
            <w:r w:rsidRPr="0048621E">
              <w:t>atters in the EYFS’)</w:t>
            </w:r>
          </w:p>
          <w:p w:rsidR="0048621E" w:rsidRPr="0048621E" w:rsidRDefault="0048621E" w:rsidP="0048621E"/>
        </w:tc>
      </w:tr>
      <w:tr w:rsidR="0048621E" w:rsidRPr="009D5172" w:rsidTr="00DA1DE6">
        <w:trPr>
          <w:trHeight w:hRule="exact" w:val="1077"/>
        </w:trPr>
        <w:tc>
          <w:tcPr>
            <w:tcW w:w="14992" w:type="dxa"/>
            <w:gridSpan w:val="6"/>
          </w:tcPr>
          <w:p w:rsidR="0048621E" w:rsidRPr="009D5172" w:rsidRDefault="0048621E" w:rsidP="0048621E">
            <w:pPr>
              <w:rPr>
                <w:b w:val="0"/>
              </w:rPr>
            </w:pPr>
            <w:r w:rsidRPr="009D5172">
              <w:rPr>
                <w:b w:val="0"/>
              </w:rPr>
              <w:t>Playing and Exploring</w:t>
            </w:r>
          </w:p>
          <w:p w:rsidR="0048621E" w:rsidRPr="009D5172" w:rsidRDefault="0048621E" w:rsidP="0048621E">
            <w:pPr>
              <w:rPr>
                <w:b w:val="0"/>
              </w:rPr>
            </w:pPr>
            <w:r w:rsidRPr="009D5172">
              <w:rPr>
                <w:b w:val="0"/>
              </w:rPr>
              <w:t>Finding out and exploring; Playing with what they know; Being willing to have a go</w:t>
            </w:r>
          </w:p>
          <w:p w:rsidR="0048621E" w:rsidRPr="009D5172" w:rsidRDefault="0048621E" w:rsidP="0048621E">
            <w:pPr>
              <w:rPr>
                <w:b w:val="0"/>
              </w:rPr>
            </w:pPr>
          </w:p>
          <w:p w:rsidR="0048621E" w:rsidRPr="009D5172" w:rsidRDefault="0048621E" w:rsidP="0048621E">
            <w:pPr>
              <w:rPr>
                <w:b w:val="0"/>
              </w:rPr>
            </w:pPr>
          </w:p>
        </w:tc>
      </w:tr>
      <w:tr w:rsidR="0048621E" w:rsidRPr="009D5172" w:rsidTr="00DA1DE6">
        <w:trPr>
          <w:trHeight w:hRule="exact" w:val="1077"/>
        </w:trPr>
        <w:tc>
          <w:tcPr>
            <w:tcW w:w="14992" w:type="dxa"/>
            <w:gridSpan w:val="6"/>
          </w:tcPr>
          <w:p w:rsidR="0048621E" w:rsidRPr="009D5172" w:rsidRDefault="0048621E" w:rsidP="0048621E">
            <w:pPr>
              <w:rPr>
                <w:b w:val="0"/>
              </w:rPr>
            </w:pPr>
            <w:r w:rsidRPr="009D5172">
              <w:rPr>
                <w:b w:val="0"/>
              </w:rPr>
              <w:t>Active Learning</w:t>
            </w:r>
          </w:p>
          <w:p w:rsidR="0048621E" w:rsidRPr="009D5172" w:rsidRDefault="0048621E" w:rsidP="0048621E">
            <w:pPr>
              <w:rPr>
                <w:b w:val="0"/>
              </w:rPr>
            </w:pPr>
            <w:r w:rsidRPr="009D5172">
              <w:rPr>
                <w:b w:val="0"/>
              </w:rPr>
              <w:t>Being involved and concentrating; Enjoying and achieving what they set out to do; Keeping on trying</w:t>
            </w:r>
          </w:p>
          <w:p w:rsidR="0048621E" w:rsidRPr="009D5172" w:rsidRDefault="0048621E" w:rsidP="0048621E">
            <w:pPr>
              <w:rPr>
                <w:b w:val="0"/>
              </w:rPr>
            </w:pPr>
          </w:p>
          <w:p w:rsidR="0048621E" w:rsidRPr="009D5172" w:rsidRDefault="0048621E" w:rsidP="0048621E">
            <w:pPr>
              <w:rPr>
                <w:b w:val="0"/>
              </w:rPr>
            </w:pPr>
          </w:p>
        </w:tc>
      </w:tr>
      <w:tr w:rsidR="0048621E" w:rsidRPr="009D5172" w:rsidTr="00DA1DE6">
        <w:trPr>
          <w:trHeight w:hRule="exact" w:val="1077"/>
        </w:trPr>
        <w:tc>
          <w:tcPr>
            <w:tcW w:w="14992" w:type="dxa"/>
            <w:gridSpan w:val="6"/>
          </w:tcPr>
          <w:p w:rsidR="0048621E" w:rsidRPr="009D5172" w:rsidRDefault="0048621E" w:rsidP="0048621E">
            <w:pPr>
              <w:rPr>
                <w:b w:val="0"/>
              </w:rPr>
            </w:pPr>
            <w:r w:rsidRPr="009D5172">
              <w:rPr>
                <w:b w:val="0"/>
              </w:rPr>
              <w:t>Creating and thinking critically</w:t>
            </w:r>
          </w:p>
          <w:p w:rsidR="0048621E" w:rsidRPr="009D5172" w:rsidRDefault="0048621E" w:rsidP="0048621E">
            <w:pPr>
              <w:rPr>
                <w:b w:val="0"/>
              </w:rPr>
            </w:pPr>
            <w:r w:rsidRPr="009D5172">
              <w:rPr>
                <w:b w:val="0"/>
              </w:rPr>
              <w:t>Having their own idea</w:t>
            </w:r>
            <w:r w:rsidR="00991B46" w:rsidRPr="009D5172">
              <w:rPr>
                <w:b w:val="0"/>
              </w:rPr>
              <w:t>s</w:t>
            </w:r>
            <w:r w:rsidRPr="009D5172">
              <w:rPr>
                <w:b w:val="0"/>
              </w:rPr>
              <w:t>; Making links; Choosing ways to do things</w:t>
            </w:r>
          </w:p>
          <w:p w:rsidR="0048621E" w:rsidRPr="009D5172" w:rsidRDefault="0048621E" w:rsidP="0048621E">
            <w:pPr>
              <w:rPr>
                <w:b w:val="0"/>
              </w:rPr>
            </w:pPr>
          </w:p>
          <w:p w:rsidR="0048621E" w:rsidRPr="009D5172" w:rsidRDefault="0048621E" w:rsidP="0048621E">
            <w:pPr>
              <w:rPr>
                <w:b w:val="0"/>
              </w:rPr>
            </w:pPr>
          </w:p>
        </w:tc>
      </w:tr>
      <w:tr w:rsidR="0048621E" w:rsidRPr="009D5172" w:rsidTr="00DA1DE6">
        <w:trPr>
          <w:trHeight w:hRule="exact" w:val="1077"/>
        </w:trPr>
        <w:tc>
          <w:tcPr>
            <w:tcW w:w="14992" w:type="dxa"/>
            <w:gridSpan w:val="6"/>
          </w:tcPr>
          <w:p w:rsidR="0048621E" w:rsidRPr="009D5172" w:rsidRDefault="0048621E" w:rsidP="0048621E">
            <w:pPr>
              <w:rPr>
                <w:b w:val="0"/>
              </w:rPr>
            </w:pPr>
            <w:r w:rsidRPr="009D5172">
              <w:rPr>
                <w:b w:val="0"/>
              </w:rPr>
              <w:t>Parents/Carers comments</w:t>
            </w:r>
          </w:p>
          <w:p w:rsidR="0048621E" w:rsidRPr="009D5172" w:rsidRDefault="0048621E" w:rsidP="0048621E">
            <w:pPr>
              <w:rPr>
                <w:b w:val="0"/>
              </w:rPr>
            </w:pPr>
          </w:p>
          <w:p w:rsidR="0048621E" w:rsidRPr="009D5172" w:rsidRDefault="0048621E" w:rsidP="0048621E">
            <w:pPr>
              <w:rPr>
                <w:b w:val="0"/>
              </w:rPr>
            </w:pPr>
          </w:p>
          <w:p w:rsidR="0048621E" w:rsidRPr="009D5172" w:rsidRDefault="0048621E" w:rsidP="0048621E">
            <w:pPr>
              <w:rPr>
                <w:b w:val="0"/>
              </w:rPr>
            </w:pPr>
          </w:p>
        </w:tc>
      </w:tr>
      <w:tr w:rsidR="0048621E" w:rsidRPr="009D5172" w:rsidTr="00DA1DE6">
        <w:trPr>
          <w:trHeight w:hRule="exact" w:val="1077"/>
        </w:trPr>
        <w:tc>
          <w:tcPr>
            <w:tcW w:w="14992" w:type="dxa"/>
            <w:gridSpan w:val="6"/>
          </w:tcPr>
          <w:p w:rsidR="0048621E" w:rsidRPr="009D5172" w:rsidRDefault="0048621E" w:rsidP="0048621E">
            <w:pPr>
              <w:rPr>
                <w:b w:val="0"/>
              </w:rPr>
            </w:pPr>
            <w:r w:rsidRPr="009D5172">
              <w:rPr>
                <w:b w:val="0"/>
              </w:rPr>
              <w:t>Other professionals involved</w:t>
            </w:r>
          </w:p>
          <w:p w:rsidR="0048621E" w:rsidRPr="009D5172" w:rsidRDefault="0048621E" w:rsidP="0048621E">
            <w:pPr>
              <w:rPr>
                <w:b w:val="0"/>
              </w:rPr>
            </w:pPr>
          </w:p>
          <w:p w:rsidR="0048621E" w:rsidRPr="009D5172" w:rsidRDefault="0048621E" w:rsidP="0048621E">
            <w:pPr>
              <w:rPr>
                <w:b w:val="0"/>
              </w:rPr>
            </w:pPr>
          </w:p>
        </w:tc>
      </w:tr>
      <w:tr w:rsidR="0048621E" w:rsidRPr="009D5172" w:rsidTr="002411A4">
        <w:tc>
          <w:tcPr>
            <w:tcW w:w="14992" w:type="dxa"/>
            <w:gridSpan w:val="6"/>
          </w:tcPr>
          <w:p w:rsidR="0048621E" w:rsidRPr="009D5172" w:rsidRDefault="0048621E" w:rsidP="0048621E">
            <w:pPr>
              <w:rPr>
                <w:b w:val="0"/>
              </w:rPr>
            </w:pPr>
          </w:p>
          <w:p w:rsidR="0048621E" w:rsidRPr="009D5172" w:rsidRDefault="0048621E" w:rsidP="0048621E">
            <w:pPr>
              <w:rPr>
                <w:b w:val="0"/>
              </w:rPr>
            </w:pPr>
            <w:r w:rsidRPr="009D5172">
              <w:rPr>
                <w:b w:val="0"/>
              </w:rPr>
              <w:t>Key Person Signature ……………………………………………………..</w:t>
            </w:r>
          </w:p>
          <w:p w:rsidR="0048621E" w:rsidRPr="009D5172" w:rsidRDefault="0048621E" w:rsidP="0048621E">
            <w:pPr>
              <w:rPr>
                <w:b w:val="0"/>
              </w:rPr>
            </w:pPr>
          </w:p>
          <w:p w:rsidR="0048621E" w:rsidRPr="009D5172" w:rsidRDefault="0048621E" w:rsidP="0048621E">
            <w:pPr>
              <w:rPr>
                <w:b w:val="0"/>
              </w:rPr>
            </w:pPr>
          </w:p>
          <w:p w:rsidR="0048621E" w:rsidRPr="009D5172" w:rsidRDefault="0048621E" w:rsidP="0048621E">
            <w:pPr>
              <w:rPr>
                <w:b w:val="0"/>
              </w:rPr>
            </w:pPr>
            <w:r w:rsidRPr="009D5172">
              <w:rPr>
                <w:b w:val="0"/>
              </w:rPr>
              <w:t>Parent/Carer Signature ……………………………………………………</w:t>
            </w:r>
          </w:p>
          <w:p w:rsidR="0048621E" w:rsidRPr="009D5172" w:rsidRDefault="0048621E" w:rsidP="0048621E">
            <w:pPr>
              <w:rPr>
                <w:b w:val="0"/>
              </w:rPr>
            </w:pPr>
          </w:p>
          <w:p w:rsidR="0048621E" w:rsidRPr="009D5172" w:rsidRDefault="0048621E" w:rsidP="0048621E">
            <w:pPr>
              <w:rPr>
                <w:b w:val="0"/>
              </w:rPr>
            </w:pPr>
          </w:p>
          <w:p w:rsidR="0048621E" w:rsidRPr="009D5172" w:rsidRDefault="0048621E" w:rsidP="0048621E">
            <w:pPr>
              <w:rPr>
                <w:b w:val="0"/>
              </w:rPr>
            </w:pPr>
            <w:r w:rsidRPr="009D5172">
              <w:rPr>
                <w:b w:val="0"/>
              </w:rPr>
              <w:t xml:space="preserve">Date completed …………………………………………………………….  </w:t>
            </w:r>
          </w:p>
        </w:tc>
      </w:tr>
    </w:tbl>
    <w:p w:rsidR="0048621E" w:rsidRDefault="0048621E" w:rsidP="00747CEB">
      <w:pPr>
        <w:rPr>
          <w:rFonts w:ascii="Arial" w:hAnsi="Arial" w:cs="Arial"/>
        </w:rPr>
        <w:sectPr w:rsidR="0048621E" w:rsidSect="002411A4">
          <w:footerReference w:type="default" r:id="rId21"/>
          <w:pgSz w:w="16838" w:h="11906" w:orient="landscape"/>
          <w:pgMar w:top="1440" w:right="851" w:bottom="1440" w:left="794" w:header="709" w:footer="709" w:gutter="0"/>
          <w:cols w:space="708"/>
          <w:docGrid w:linePitch="360"/>
        </w:sectPr>
      </w:pPr>
    </w:p>
    <w:p w:rsidR="00991B46" w:rsidRPr="00991B46" w:rsidRDefault="000F7524" w:rsidP="00991B46">
      <w:pPr>
        <w:rPr>
          <w:rFonts w:ascii="Arial" w:hAnsi="Arial" w:cs="Arial"/>
          <w:color w:val="7F7F7F" w:themeColor="text1" w:themeTint="80"/>
        </w:rPr>
      </w:pPr>
      <w:r>
        <w:rPr>
          <w:rFonts w:ascii="Arial" w:hAnsi="Arial" w:cs="Arial"/>
          <w:color w:val="7F7F7F" w:themeColor="text1" w:themeTint="80"/>
        </w:rPr>
        <w:lastRenderedPageBreak/>
        <w:t>Document 2</w:t>
      </w:r>
    </w:p>
    <w:p w:rsidR="0048621E" w:rsidRPr="00F05D02" w:rsidRDefault="00F05D02" w:rsidP="00F73988">
      <w:pPr>
        <w:jc w:val="center"/>
        <w:rPr>
          <w:rFonts w:ascii="Arial" w:hAnsi="Arial" w:cs="Arial"/>
          <w:sz w:val="32"/>
        </w:rPr>
      </w:pPr>
      <w:r w:rsidRPr="00F05D02">
        <w:rPr>
          <w:rFonts w:ascii="Arial" w:hAnsi="Arial" w:cs="Arial"/>
          <w:sz w:val="32"/>
        </w:rPr>
        <w:t>Communication Passport</w:t>
      </w:r>
    </w:p>
    <w:p w:rsidR="00F05D02" w:rsidRPr="00F05D02" w:rsidRDefault="00F05D02" w:rsidP="0048621E">
      <w:pPr>
        <w:rPr>
          <w:rFonts w:ascii="Arial" w:hAnsi="Arial" w:cs="Arial"/>
          <w:sz w:val="10"/>
        </w:rPr>
      </w:pPr>
    </w:p>
    <w:tbl>
      <w:tblPr>
        <w:tblStyle w:val="TableGrid"/>
        <w:tblW w:w="0" w:type="auto"/>
        <w:tblLook w:val="04A0" w:firstRow="1" w:lastRow="0" w:firstColumn="1" w:lastColumn="0" w:noHBand="0" w:noVBand="1"/>
      </w:tblPr>
      <w:tblGrid>
        <w:gridCol w:w="4724"/>
        <w:gridCol w:w="4725"/>
        <w:gridCol w:w="4725"/>
      </w:tblGrid>
      <w:tr w:rsidR="0048621E" w:rsidTr="00DA1DE6">
        <w:trPr>
          <w:trHeight w:hRule="exact" w:val="2155"/>
        </w:trPr>
        <w:tc>
          <w:tcPr>
            <w:tcW w:w="4724" w:type="dxa"/>
          </w:tcPr>
          <w:p w:rsidR="0048621E" w:rsidRPr="00F05D02" w:rsidRDefault="0048621E" w:rsidP="0048621E">
            <w:bookmarkStart w:id="2" w:name="communicationpassport"/>
            <w:bookmarkEnd w:id="2"/>
            <w:r w:rsidRPr="00F05D02">
              <w:t>Things I like:</w:t>
            </w:r>
          </w:p>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tc>
        <w:tc>
          <w:tcPr>
            <w:tcW w:w="4725" w:type="dxa"/>
          </w:tcPr>
          <w:p w:rsidR="0048621E" w:rsidRPr="00F05D02" w:rsidRDefault="0048621E" w:rsidP="0048621E">
            <w:r w:rsidRPr="00F05D02">
              <w:t>Things it will help you to know about me:</w:t>
            </w:r>
          </w:p>
        </w:tc>
        <w:tc>
          <w:tcPr>
            <w:tcW w:w="4725" w:type="dxa"/>
          </w:tcPr>
          <w:p w:rsidR="0048621E" w:rsidRPr="00F05D02" w:rsidRDefault="0048621E" w:rsidP="0048621E">
            <w:r w:rsidRPr="00F05D02">
              <w:t>Things I don’t like:</w:t>
            </w:r>
          </w:p>
        </w:tc>
      </w:tr>
      <w:tr w:rsidR="0048621E" w:rsidTr="00DA1DE6">
        <w:trPr>
          <w:trHeight w:hRule="exact" w:val="2155"/>
        </w:trPr>
        <w:tc>
          <w:tcPr>
            <w:tcW w:w="4724" w:type="dxa"/>
          </w:tcPr>
          <w:p w:rsidR="0048621E" w:rsidRPr="00F05D02" w:rsidRDefault="0048621E" w:rsidP="0048621E">
            <w:r w:rsidRPr="00F05D02">
              <w:t>When I am happy I ….</w:t>
            </w:r>
          </w:p>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tc>
        <w:tc>
          <w:tcPr>
            <w:tcW w:w="4725" w:type="dxa"/>
          </w:tcPr>
          <w:p w:rsidR="0048621E" w:rsidRPr="00F05D02" w:rsidRDefault="0048621E" w:rsidP="0048621E">
            <w:pPr>
              <w:jc w:val="center"/>
              <w:rPr>
                <w:sz w:val="28"/>
                <w:szCs w:val="28"/>
                <w:u w:val="single"/>
              </w:rPr>
            </w:pPr>
            <w:r w:rsidRPr="00F05D02">
              <w:rPr>
                <w:sz w:val="28"/>
                <w:szCs w:val="28"/>
                <w:u w:val="single"/>
              </w:rPr>
              <w:t>Communication Passport</w:t>
            </w:r>
          </w:p>
          <w:p w:rsidR="0048621E" w:rsidRPr="00F05D02" w:rsidRDefault="0048621E" w:rsidP="0048621E">
            <w:pPr>
              <w:rPr>
                <w:sz w:val="28"/>
                <w:szCs w:val="28"/>
              </w:rPr>
            </w:pPr>
            <w:r w:rsidRPr="00F05D02">
              <w:rPr>
                <w:sz w:val="28"/>
                <w:szCs w:val="28"/>
              </w:rPr>
              <w:t>Name:</w:t>
            </w:r>
          </w:p>
          <w:p w:rsidR="0048621E" w:rsidRPr="00F05D02" w:rsidRDefault="0048621E" w:rsidP="0048621E">
            <w:pPr>
              <w:rPr>
                <w:sz w:val="28"/>
                <w:szCs w:val="28"/>
                <w:u w:val="single"/>
              </w:rPr>
            </w:pPr>
          </w:p>
          <w:p w:rsidR="0048621E" w:rsidRPr="00F05D02" w:rsidRDefault="0048621E" w:rsidP="0048621E">
            <w:pPr>
              <w:rPr>
                <w:sz w:val="28"/>
                <w:szCs w:val="28"/>
              </w:rPr>
            </w:pPr>
            <w:r w:rsidRPr="00F05D02">
              <w:rPr>
                <w:sz w:val="28"/>
                <w:szCs w:val="28"/>
              </w:rPr>
              <w:t>D.O.B:</w:t>
            </w:r>
          </w:p>
          <w:p w:rsidR="0048621E" w:rsidRPr="00F05D02" w:rsidRDefault="0048621E" w:rsidP="0048621E">
            <w:pPr>
              <w:rPr>
                <w:sz w:val="28"/>
                <w:szCs w:val="28"/>
                <w:u w:val="single"/>
              </w:rPr>
            </w:pPr>
          </w:p>
          <w:p w:rsidR="0048621E" w:rsidRDefault="0048621E" w:rsidP="0048621E">
            <w:pPr>
              <w:rPr>
                <w:sz w:val="28"/>
                <w:szCs w:val="28"/>
              </w:rPr>
            </w:pPr>
            <w:r w:rsidRPr="00F05D02">
              <w:rPr>
                <w:sz w:val="28"/>
                <w:szCs w:val="28"/>
              </w:rPr>
              <w:t>Setting:</w:t>
            </w:r>
          </w:p>
          <w:p w:rsidR="00991B46" w:rsidRPr="00F05D02" w:rsidRDefault="00991B46" w:rsidP="0048621E">
            <w:pPr>
              <w:rPr>
                <w:sz w:val="28"/>
                <w:szCs w:val="28"/>
              </w:rPr>
            </w:pPr>
          </w:p>
        </w:tc>
        <w:tc>
          <w:tcPr>
            <w:tcW w:w="4725" w:type="dxa"/>
          </w:tcPr>
          <w:p w:rsidR="0048621E" w:rsidRPr="00F05D02" w:rsidRDefault="0048621E" w:rsidP="0048621E">
            <w:r w:rsidRPr="00F05D02">
              <w:t>When I am sad I …..</w:t>
            </w:r>
          </w:p>
          <w:p w:rsidR="0048621E" w:rsidRPr="00F05D02" w:rsidRDefault="0048621E" w:rsidP="0048621E"/>
        </w:tc>
      </w:tr>
      <w:tr w:rsidR="0048621E" w:rsidTr="00DA1DE6">
        <w:trPr>
          <w:trHeight w:hRule="exact" w:val="2155"/>
        </w:trPr>
        <w:tc>
          <w:tcPr>
            <w:tcW w:w="4724" w:type="dxa"/>
          </w:tcPr>
          <w:p w:rsidR="0048621E" w:rsidRPr="00F05D02" w:rsidRDefault="0048621E" w:rsidP="0048621E">
            <w:r w:rsidRPr="00F05D02">
              <w:t>When I am anxious I ….</w:t>
            </w:r>
          </w:p>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tc>
        <w:tc>
          <w:tcPr>
            <w:tcW w:w="4725" w:type="dxa"/>
          </w:tcPr>
          <w:p w:rsidR="0048621E" w:rsidRPr="00F05D02" w:rsidRDefault="0048621E" w:rsidP="0048621E">
            <w:r w:rsidRPr="00F05D02">
              <w:t>When I am distressed these things help me ….</w:t>
            </w:r>
          </w:p>
        </w:tc>
        <w:tc>
          <w:tcPr>
            <w:tcW w:w="4725" w:type="dxa"/>
          </w:tcPr>
          <w:p w:rsidR="0048621E" w:rsidRPr="00F05D02" w:rsidRDefault="0048621E" w:rsidP="0048621E">
            <w:r w:rsidRPr="00F05D02">
              <w:t>When I am angry I ….</w:t>
            </w:r>
          </w:p>
        </w:tc>
      </w:tr>
      <w:tr w:rsidR="0048621E" w:rsidTr="00DA1DE6">
        <w:trPr>
          <w:trHeight w:hRule="exact" w:val="2155"/>
        </w:trPr>
        <w:tc>
          <w:tcPr>
            <w:tcW w:w="4724" w:type="dxa"/>
          </w:tcPr>
          <w:p w:rsidR="0048621E" w:rsidRPr="00F05D02" w:rsidRDefault="0048621E" w:rsidP="0048621E">
            <w:r w:rsidRPr="00F05D02">
              <w:t>Moving around and staying safe:</w:t>
            </w:r>
          </w:p>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p w:rsidR="0048621E" w:rsidRPr="00F05D02" w:rsidRDefault="0048621E" w:rsidP="0048621E"/>
        </w:tc>
        <w:tc>
          <w:tcPr>
            <w:tcW w:w="4725" w:type="dxa"/>
          </w:tcPr>
          <w:p w:rsidR="0048621E" w:rsidRPr="00F05D02" w:rsidRDefault="0048621E" w:rsidP="00991B46">
            <w:r w:rsidRPr="00F05D02">
              <w:t xml:space="preserve">These people help me (e.g. Physio, </w:t>
            </w:r>
            <w:r w:rsidR="00991B46">
              <w:t>Speech &amp; Language Therapist</w:t>
            </w:r>
            <w:r w:rsidRPr="00F05D02">
              <w:t>):</w:t>
            </w:r>
          </w:p>
        </w:tc>
        <w:tc>
          <w:tcPr>
            <w:tcW w:w="4725" w:type="dxa"/>
          </w:tcPr>
          <w:p w:rsidR="0048621E" w:rsidRPr="00F05D02" w:rsidRDefault="0048621E" w:rsidP="0048621E">
            <w:r w:rsidRPr="00F05D02">
              <w:t>My self-help skills:</w:t>
            </w:r>
          </w:p>
          <w:p w:rsidR="0048621E" w:rsidRPr="00F05D02" w:rsidRDefault="0048621E" w:rsidP="0048621E"/>
        </w:tc>
      </w:tr>
    </w:tbl>
    <w:p w:rsidR="00991B46" w:rsidRPr="00991B46" w:rsidRDefault="000F7524" w:rsidP="00991B46">
      <w:pPr>
        <w:spacing w:after="40"/>
        <w:rPr>
          <w:rFonts w:ascii="Arial" w:hAnsi="Arial" w:cs="Arial"/>
          <w:color w:val="7F7F7F" w:themeColor="text1" w:themeTint="80"/>
        </w:rPr>
      </w:pPr>
      <w:bookmarkStart w:id="3" w:name="sumkeyinfotransition"/>
      <w:bookmarkEnd w:id="3"/>
      <w:r>
        <w:rPr>
          <w:rFonts w:ascii="Arial" w:hAnsi="Arial" w:cs="Arial"/>
          <w:color w:val="7F7F7F" w:themeColor="text1" w:themeTint="80"/>
        </w:rPr>
        <w:lastRenderedPageBreak/>
        <w:t>Document 3</w:t>
      </w:r>
    </w:p>
    <w:p w:rsidR="00F24BF4" w:rsidRPr="00E70F36" w:rsidRDefault="00F24BF4" w:rsidP="00E70F36">
      <w:pPr>
        <w:spacing w:after="40"/>
        <w:jc w:val="center"/>
        <w:rPr>
          <w:rFonts w:ascii="Arial" w:hAnsi="Arial" w:cs="Arial"/>
          <w:sz w:val="32"/>
          <w:szCs w:val="32"/>
        </w:rPr>
      </w:pPr>
      <w:r w:rsidRPr="00E70F36">
        <w:rPr>
          <w:rFonts w:ascii="Arial" w:hAnsi="Arial" w:cs="Arial"/>
          <w:sz w:val="32"/>
          <w:szCs w:val="32"/>
        </w:rPr>
        <w:t>Early Years Foundation Stage – Summary of Key Information on Transition</w:t>
      </w:r>
    </w:p>
    <w:tbl>
      <w:tblPr>
        <w:tblStyle w:val="TableGrid"/>
        <w:tblW w:w="0" w:type="auto"/>
        <w:tblLook w:val="04A0" w:firstRow="1" w:lastRow="0" w:firstColumn="1" w:lastColumn="0" w:noHBand="0" w:noVBand="1"/>
      </w:tblPr>
      <w:tblGrid>
        <w:gridCol w:w="3262"/>
        <w:gridCol w:w="1438"/>
        <w:gridCol w:w="4646"/>
        <w:gridCol w:w="1276"/>
        <w:gridCol w:w="3552"/>
      </w:tblGrid>
      <w:tr w:rsidR="00F24BF4" w:rsidTr="00DA1DE6">
        <w:trPr>
          <w:trHeight w:hRule="exact" w:val="1021"/>
        </w:trPr>
        <w:tc>
          <w:tcPr>
            <w:tcW w:w="5279" w:type="dxa"/>
            <w:gridSpan w:val="2"/>
          </w:tcPr>
          <w:p w:rsidR="00F24BF4" w:rsidRPr="003518DA" w:rsidRDefault="00F24BF4" w:rsidP="00F24BF4">
            <w:pPr>
              <w:rPr>
                <w:sz w:val="22"/>
                <w:szCs w:val="22"/>
              </w:rPr>
            </w:pPr>
            <w:r>
              <w:t xml:space="preserve"> </w:t>
            </w:r>
            <w:r w:rsidRPr="003518DA">
              <w:rPr>
                <w:sz w:val="22"/>
                <w:szCs w:val="22"/>
              </w:rPr>
              <w:t>Name of Setting</w:t>
            </w:r>
          </w:p>
          <w:p w:rsidR="00F24BF4" w:rsidRDefault="00F24BF4" w:rsidP="00F24BF4"/>
          <w:p w:rsidR="00F24BF4" w:rsidRDefault="00F24BF4" w:rsidP="00F24BF4"/>
        </w:tc>
        <w:tc>
          <w:tcPr>
            <w:tcW w:w="5280" w:type="dxa"/>
          </w:tcPr>
          <w:p w:rsidR="00F24BF4" w:rsidRPr="003518DA" w:rsidRDefault="00F24BF4" w:rsidP="00F24BF4">
            <w:pPr>
              <w:rPr>
                <w:sz w:val="22"/>
                <w:szCs w:val="22"/>
              </w:rPr>
            </w:pPr>
            <w:r w:rsidRPr="003518DA">
              <w:rPr>
                <w:sz w:val="22"/>
                <w:szCs w:val="22"/>
              </w:rPr>
              <w:t>Name of Child</w:t>
            </w:r>
          </w:p>
        </w:tc>
        <w:tc>
          <w:tcPr>
            <w:tcW w:w="5281" w:type="dxa"/>
            <w:gridSpan w:val="2"/>
          </w:tcPr>
          <w:p w:rsidR="00F24BF4" w:rsidRPr="003518DA" w:rsidRDefault="00F24BF4" w:rsidP="00F24BF4">
            <w:pPr>
              <w:rPr>
                <w:sz w:val="22"/>
                <w:szCs w:val="22"/>
              </w:rPr>
            </w:pPr>
            <w:r w:rsidRPr="003518DA">
              <w:rPr>
                <w:sz w:val="22"/>
                <w:szCs w:val="22"/>
              </w:rPr>
              <w:t>Date of Bir</w:t>
            </w:r>
            <w:r>
              <w:rPr>
                <w:sz w:val="22"/>
                <w:szCs w:val="22"/>
              </w:rPr>
              <w:t>th</w:t>
            </w:r>
          </w:p>
        </w:tc>
      </w:tr>
      <w:tr w:rsidR="00F24BF4" w:rsidRPr="003518DA" w:rsidTr="00DA1DE6">
        <w:trPr>
          <w:trHeight w:hRule="exact" w:val="1021"/>
        </w:trPr>
        <w:tc>
          <w:tcPr>
            <w:tcW w:w="5279" w:type="dxa"/>
            <w:gridSpan w:val="2"/>
          </w:tcPr>
          <w:p w:rsidR="00F24BF4" w:rsidRPr="003518DA" w:rsidRDefault="00F24BF4" w:rsidP="00F24BF4">
            <w:pPr>
              <w:rPr>
                <w:sz w:val="22"/>
                <w:szCs w:val="22"/>
              </w:rPr>
            </w:pPr>
            <w:r w:rsidRPr="003518DA">
              <w:rPr>
                <w:sz w:val="22"/>
                <w:szCs w:val="22"/>
              </w:rPr>
              <w:t>Date started at setting</w:t>
            </w:r>
          </w:p>
          <w:p w:rsidR="00F24BF4" w:rsidRPr="003518DA" w:rsidRDefault="00F24BF4" w:rsidP="00F24BF4">
            <w:pPr>
              <w:rPr>
                <w:sz w:val="22"/>
                <w:szCs w:val="22"/>
              </w:rPr>
            </w:pPr>
          </w:p>
        </w:tc>
        <w:tc>
          <w:tcPr>
            <w:tcW w:w="5280" w:type="dxa"/>
          </w:tcPr>
          <w:p w:rsidR="00F24BF4" w:rsidRPr="003518DA" w:rsidRDefault="00F24BF4" w:rsidP="00F24BF4">
            <w:pPr>
              <w:rPr>
                <w:sz w:val="22"/>
                <w:szCs w:val="22"/>
              </w:rPr>
            </w:pPr>
            <w:r w:rsidRPr="003518DA">
              <w:rPr>
                <w:sz w:val="22"/>
                <w:szCs w:val="22"/>
              </w:rPr>
              <w:t>Other settings attended</w:t>
            </w:r>
          </w:p>
        </w:tc>
        <w:tc>
          <w:tcPr>
            <w:tcW w:w="5281" w:type="dxa"/>
            <w:gridSpan w:val="2"/>
          </w:tcPr>
          <w:p w:rsidR="00F24BF4" w:rsidRDefault="00F24BF4" w:rsidP="00F24BF4">
            <w:pPr>
              <w:rPr>
                <w:sz w:val="22"/>
                <w:szCs w:val="22"/>
              </w:rPr>
            </w:pPr>
            <w:r w:rsidRPr="003518DA">
              <w:rPr>
                <w:sz w:val="22"/>
                <w:szCs w:val="22"/>
              </w:rPr>
              <w:t>Pattern of attendance/number of sessions</w:t>
            </w:r>
          </w:p>
          <w:p w:rsidR="00F24BF4" w:rsidRDefault="00F24BF4" w:rsidP="00F24BF4">
            <w:pPr>
              <w:jc w:val="center"/>
              <w:rPr>
                <w:sz w:val="20"/>
                <w:szCs w:val="20"/>
              </w:rPr>
            </w:pPr>
            <w:r w:rsidRPr="003518DA">
              <w:rPr>
                <w:sz w:val="20"/>
                <w:szCs w:val="20"/>
              </w:rPr>
              <w:t>Mon, Tue, Wed, Thur</w:t>
            </w:r>
            <w:r w:rsidR="000C6837">
              <w:rPr>
                <w:sz w:val="20"/>
                <w:szCs w:val="20"/>
              </w:rPr>
              <w:t>s</w:t>
            </w:r>
            <w:r w:rsidRPr="003518DA">
              <w:rPr>
                <w:sz w:val="20"/>
                <w:szCs w:val="20"/>
              </w:rPr>
              <w:t>, Fri</w:t>
            </w:r>
          </w:p>
          <w:p w:rsidR="00F24BF4" w:rsidRDefault="00F24BF4" w:rsidP="00F24BF4">
            <w:pPr>
              <w:rPr>
                <w:sz w:val="20"/>
                <w:szCs w:val="20"/>
              </w:rPr>
            </w:pPr>
          </w:p>
          <w:p w:rsidR="00F24BF4" w:rsidRPr="003518DA" w:rsidRDefault="00F24BF4" w:rsidP="00F24BF4">
            <w:pPr>
              <w:rPr>
                <w:sz w:val="20"/>
                <w:szCs w:val="20"/>
              </w:rPr>
            </w:pPr>
          </w:p>
        </w:tc>
      </w:tr>
      <w:tr w:rsidR="00F24BF4" w:rsidRPr="003518DA" w:rsidTr="00B7769C">
        <w:trPr>
          <w:trHeight w:hRule="exact" w:val="1247"/>
        </w:trPr>
        <w:tc>
          <w:tcPr>
            <w:tcW w:w="5279" w:type="dxa"/>
            <w:gridSpan w:val="2"/>
          </w:tcPr>
          <w:p w:rsidR="00F24BF4" w:rsidRDefault="00F24BF4" w:rsidP="00F24BF4">
            <w:pPr>
              <w:rPr>
                <w:sz w:val="22"/>
                <w:szCs w:val="22"/>
              </w:rPr>
            </w:pPr>
            <w:r w:rsidRPr="003518DA">
              <w:rPr>
                <w:sz w:val="22"/>
                <w:szCs w:val="22"/>
              </w:rPr>
              <w:t>Home Language</w:t>
            </w:r>
          </w:p>
          <w:p w:rsidR="00137E76" w:rsidRDefault="00137E76" w:rsidP="00137E76">
            <w:pPr>
              <w:pStyle w:val="PlainText"/>
            </w:pPr>
            <w:r>
              <w:t>SEN statement and/or most recent review.</w:t>
            </w:r>
          </w:p>
          <w:p w:rsidR="00137E76" w:rsidRPr="003518DA" w:rsidRDefault="00137E76" w:rsidP="00F24BF4">
            <w:pPr>
              <w:rPr>
                <w:sz w:val="22"/>
                <w:szCs w:val="22"/>
              </w:rPr>
            </w:pPr>
          </w:p>
        </w:tc>
        <w:tc>
          <w:tcPr>
            <w:tcW w:w="5280" w:type="dxa"/>
          </w:tcPr>
          <w:p w:rsidR="00F24BF4" w:rsidRPr="003518DA" w:rsidRDefault="00F24BF4" w:rsidP="00F24BF4">
            <w:pPr>
              <w:rPr>
                <w:sz w:val="22"/>
                <w:szCs w:val="22"/>
              </w:rPr>
            </w:pPr>
            <w:r w:rsidRPr="003518DA">
              <w:rPr>
                <w:sz w:val="22"/>
                <w:szCs w:val="22"/>
              </w:rPr>
              <w:t>Name of child’s new setting or school</w:t>
            </w:r>
          </w:p>
        </w:tc>
        <w:tc>
          <w:tcPr>
            <w:tcW w:w="5281" w:type="dxa"/>
            <w:gridSpan w:val="2"/>
          </w:tcPr>
          <w:p w:rsidR="00F24BF4" w:rsidRDefault="00F24BF4" w:rsidP="00F24BF4">
            <w:pPr>
              <w:rPr>
                <w:sz w:val="22"/>
                <w:szCs w:val="22"/>
              </w:rPr>
            </w:pPr>
            <w:r w:rsidRPr="003518DA">
              <w:rPr>
                <w:sz w:val="22"/>
                <w:szCs w:val="22"/>
              </w:rPr>
              <w:t>Additional information</w:t>
            </w:r>
          </w:p>
          <w:p w:rsidR="00F24BF4" w:rsidRDefault="00F24BF4" w:rsidP="00F24BF4">
            <w:pPr>
              <w:rPr>
                <w:sz w:val="20"/>
                <w:szCs w:val="20"/>
              </w:rPr>
            </w:pPr>
            <w:r>
              <w:rPr>
                <w:sz w:val="20"/>
                <w:szCs w:val="20"/>
              </w:rPr>
              <w:t xml:space="preserve">Looked after child                             </w:t>
            </w:r>
            <w:r w:rsidR="00DA1DE6">
              <w:rPr>
                <w:sz w:val="20"/>
                <w:szCs w:val="20"/>
              </w:rPr>
              <w:t xml:space="preserve"> </w:t>
            </w:r>
            <w:r>
              <w:rPr>
                <w:sz w:val="20"/>
                <w:szCs w:val="20"/>
              </w:rPr>
              <w:t xml:space="preserve"> </w:t>
            </w:r>
            <w:r w:rsidR="00DA1DE6">
              <w:rPr>
                <w:sz w:val="20"/>
                <w:szCs w:val="20"/>
              </w:rPr>
              <w:t xml:space="preserve">  </w:t>
            </w:r>
            <w:r>
              <w:rPr>
                <w:sz w:val="20"/>
                <w:szCs w:val="20"/>
              </w:rPr>
              <w:t>Yes/No</w:t>
            </w:r>
          </w:p>
          <w:p w:rsidR="00F24BF4" w:rsidRDefault="00F24BF4" w:rsidP="00F24BF4">
            <w:pPr>
              <w:rPr>
                <w:sz w:val="20"/>
                <w:szCs w:val="20"/>
              </w:rPr>
            </w:pPr>
            <w:r>
              <w:rPr>
                <w:sz w:val="20"/>
                <w:szCs w:val="20"/>
              </w:rPr>
              <w:t xml:space="preserve">Personal education plan included    </w:t>
            </w:r>
            <w:r w:rsidR="00DA1DE6">
              <w:rPr>
                <w:sz w:val="20"/>
                <w:szCs w:val="20"/>
              </w:rPr>
              <w:t xml:space="preserve"> </w:t>
            </w:r>
            <w:r>
              <w:rPr>
                <w:sz w:val="20"/>
                <w:szCs w:val="20"/>
              </w:rPr>
              <w:t xml:space="preserve"> Yes/No</w:t>
            </w:r>
          </w:p>
          <w:p w:rsidR="00F24BF4" w:rsidRDefault="00F24BF4" w:rsidP="00F24BF4">
            <w:pPr>
              <w:rPr>
                <w:sz w:val="20"/>
                <w:szCs w:val="20"/>
              </w:rPr>
            </w:pPr>
            <w:r>
              <w:rPr>
                <w:sz w:val="20"/>
                <w:szCs w:val="20"/>
              </w:rPr>
              <w:t xml:space="preserve">Common Assessment Framework   </w:t>
            </w:r>
            <w:r w:rsidR="00DA1DE6">
              <w:rPr>
                <w:sz w:val="20"/>
                <w:szCs w:val="20"/>
              </w:rPr>
              <w:t xml:space="preserve">  </w:t>
            </w:r>
            <w:r>
              <w:rPr>
                <w:sz w:val="20"/>
                <w:szCs w:val="20"/>
              </w:rPr>
              <w:t xml:space="preserve"> Yes/No</w:t>
            </w:r>
          </w:p>
          <w:p w:rsidR="00F24BF4" w:rsidRPr="003518DA" w:rsidRDefault="00F24BF4" w:rsidP="00F24BF4">
            <w:pPr>
              <w:rPr>
                <w:sz w:val="22"/>
                <w:szCs w:val="22"/>
              </w:rPr>
            </w:pPr>
            <w:r>
              <w:rPr>
                <w:sz w:val="20"/>
                <w:szCs w:val="20"/>
              </w:rPr>
              <w:t xml:space="preserve">Child Protection Plan                         </w:t>
            </w:r>
            <w:r w:rsidR="00DA1DE6">
              <w:rPr>
                <w:sz w:val="20"/>
                <w:szCs w:val="20"/>
              </w:rPr>
              <w:t xml:space="preserve">   </w:t>
            </w:r>
            <w:r>
              <w:rPr>
                <w:sz w:val="20"/>
                <w:szCs w:val="20"/>
              </w:rPr>
              <w:t>Yes/No</w:t>
            </w:r>
          </w:p>
        </w:tc>
      </w:tr>
      <w:tr w:rsidR="00F24BF4" w:rsidRPr="00426E35" w:rsidTr="00B7769C">
        <w:trPr>
          <w:trHeight w:hRule="exact" w:val="2835"/>
        </w:trPr>
        <w:tc>
          <w:tcPr>
            <w:tcW w:w="3606" w:type="dxa"/>
            <w:vMerge w:val="restart"/>
          </w:tcPr>
          <w:p w:rsidR="00F24BF4" w:rsidRPr="00991B46" w:rsidRDefault="00F24BF4" w:rsidP="00F24BF4">
            <w:pPr>
              <w:rPr>
                <w:sz w:val="18"/>
                <w:szCs w:val="18"/>
              </w:rPr>
            </w:pPr>
            <w:r w:rsidRPr="00991B46">
              <w:rPr>
                <w:sz w:val="18"/>
                <w:szCs w:val="18"/>
              </w:rPr>
              <w:t>Photo of child</w:t>
            </w: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p w:rsidR="00F24BF4" w:rsidRPr="00426E35" w:rsidRDefault="00F24BF4" w:rsidP="00F24BF4">
            <w:pPr>
              <w:rPr>
                <w:sz w:val="22"/>
                <w:szCs w:val="22"/>
              </w:rPr>
            </w:pPr>
          </w:p>
        </w:tc>
        <w:tc>
          <w:tcPr>
            <w:tcW w:w="8396" w:type="dxa"/>
            <w:gridSpan w:val="3"/>
          </w:tcPr>
          <w:p w:rsidR="00F24BF4" w:rsidRPr="00991B46" w:rsidRDefault="00F24BF4" w:rsidP="00F24BF4">
            <w:pPr>
              <w:rPr>
                <w:sz w:val="18"/>
                <w:szCs w:val="18"/>
              </w:rPr>
            </w:pPr>
            <w:r w:rsidRPr="00991B46">
              <w:rPr>
                <w:sz w:val="18"/>
                <w:szCs w:val="18"/>
              </w:rPr>
              <w:t>SEN</w:t>
            </w:r>
            <w:r w:rsidR="00CF2246">
              <w:rPr>
                <w:sz w:val="18"/>
                <w:szCs w:val="18"/>
              </w:rPr>
              <w:t>D</w:t>
            </w:r>
            <w:r w:rsidRPr="00991B46">
              <w:rPr>
                <w:sz w:val="18"/>
                <w:szCs w:val="18"/>
              </w:rPr>
              <w:t xml:space="preserve"> Code of Pract</w:t>
            </w:r>
            <w:r w:rsidR="000B7631">
              <w:rPr>
                <w:sz w:val="18"/>
                <w:szCs w:val="18"/>
              </w:rPr>
              <w:t>ice:  What stage?  Circle one of the following</w:t>
            </w:r>
          </w:p>
          <w:p w:rsidR="00F24BF4" w:rsidRPr="00991B46" w:rsidRDefault="00F24BF4" w:rsidP="00F24BF4">
            <w:pPr>
              <w:rPr>
                <w:sz w:val="18"/>
                <w:szCs w:val="18"/>
              </w:rPr>
            </w:pPr>
          </w:p>
          <w:p w:rsidR="00F24BF4" w:rsidRPr="00991B46" w:rsidRDefault="008A072D" w:rsidP="00F24BF4">
            <w:pPr>
              <w:rPr>
                <w:sz w:val="18"/>
                <w:szCs w:val="18"/>
              </w:rPr>
            </w:pPr>
            <w:r>
              <w:rPr>
                <w:sz w:val="18"/>
                <w:szCs w:val="18"/>
              </w:rPr>
              <w:t xml:space="preserve">SEN support </w:t>
            </w:r>
            <w:r w:rsidR="000B7631">
              <w:rPr>
                <w:sz w:val="18"/>
                <w:szCs w:val="18"/>
              </w:rPr>
              <w:t xml:space="preserve">              </w:t>
            </w:r>
            <w:r>
              <w:rPr>
                <w:sz w:val="18"/>
                <w:szCs w:val="18"/>
              </w:rPr>
              <w:t xml:space="preserve"> Education Health &amp; Care Plan or Statement of SEN </w:t>
            </w:r>
          </w:p>
          <w:p w:rsidR="00F24BF4" w:rsidRPr="00991B46" w:rsidRDefault="00F24BF4" w:rsidP="00F24BF4">
            <w:pPr>
              <w:rPr>
                <w:sz w:val="18"/>
                <w:szCs w:val="18"/>
              </w:rPr>
            </w:pPr>
          </w:p>
          <w:p w:rsidR="00F24BF4" w:rsidRPr="00991B46" w:rsidRDefault="00991B46" w:rsidP="00F24BF4">
            <w:pPr>
              <w:rPr>
                <w:sz w:val="18"/>
                <w:szCs w:val="18"/>
              </w:rPr>
            </w:pPr>
            <w:r w:rsidRPr="00991B46">
              <w:rPr>
                <w:sz w:val="18"/>
                <w:szCs w:val="18"/>
              </w:rPr>
              <w:t>Type of</w:t>
            </w:r>
            <w:r w:rsidR="00F24BF4" w:rsidRPr="00991B46">
              <w:rPr>
                <w:sz w:val="18"/>
                <w:szCs w:val="18"/>
              </w:rPr>
              <w:t xml:space="preserve"> intervention</w:t>
            </w:r>
            <w:r w:rsidRPr="00991B46">
              <w:rPr>
                <w:sz w:val="18"/>
                <w:szCs w:val="18"/>
              </w:rPr>
              <w:t>: e.g.</w:t>
            </w:r>
            <w:r w:rsidR="00F24BF4" w:rsidRPr="00991B46">
              <w:rPr>
                <w:sz w:val="18"/>
                <w:szCs w:val="18"/>
              </w:rPr>
              <w:t xml:space="preserve"> </w:t>
            </w:r>
            <w:r w:rsidRPr="00991B46">
              <w:rPr>
                <w:sz w:val="18"/>
                <w:szCs w:val="18"/>
              </w:rPr>
              <w:t>Speech &amp; Language, Behaviour Plan</w:t>
            </w:r>
          </w:p>
          <w:p w:rsidR="00991B46" w:rsidRPr="00991B46" w:rsidRDefault="00991B46" w:rsidP="00F24BF4">
            <w:pPr>
              <w:rPr>
                <w:sz w:val="18"/>
                <w:szCs w:val="18"/>
              </w:rPr>
            </w:pPr>
          </w:p>
          <w:p w:rsidR="00F24BF4" w:rsidRDefault="00F24BF4" w:rsidP="00F24BF4">
            <w:pPr>
              <w:rPr>
                <w:sz w:val="18"/>
                <w:szCs w:val="18"/>
              </w:rPr>
            </w:pPr>
            <w:r w:rsidRPr="00991B46">
              <w:rPr>
                <w:sz w:val="18"/>
                <w:szCs w:val="18"/>
              </w:rPr>
              <w:t>Impact?</w:t>
            </w:r>
          </w:p>
          <w:p w:rsidR="00991B46" w:rsidRPr="00991B46" w:rsidRDefault="00991B46" w:rsidP="00F24BF4">
            <w:pPr>
              <w:rPr>
                <w:sz w:val="18"/>
                <w:szCs w:val="18"/>
              </w:rPr>
            </w:pPr>
          </w:p>
          <w:p w:rsidR="00F24BF4" w:rsidRDefault="00991B46" w:rsidP="00F24BF4">
            <w:pPr>
              <w:rPr>
                <w:sz w:val="18"/>
                <w:szCs w:val="18"/>
              </w:rPr>
            </w:pPr>
            <w:r>
              <w:rPr>
                <w:sz w:val="18"/>
                <w:szCs w:val="18"/>
              </w:rPr>
              <w:t>Last review date:</w:t>
            </w:r>
          </w:p>
          <w:p w:rsidR="00991B46" w:rsidRPr="00991B46" w:rsidRDefault="00991B46" w:rsidP="00F24BF4">
            <w:pPr>
              <w:rPr>
                <w:sz w:val="18"/>
                <w:szCs w:val="18"/>
              </w:rPr>
            </w:pPr>
          </w:p>
          <w:p w:rsidR="00F24BF4" w:rsidRPr="00991B46" w:rsidRDefault="00F24BF4" w:rsidP="00F24BF4">
            <w:pPr>
              <w:rPr>
                <w:sz w:val="18"/>
                <w:szCs w:val="18"/>
              </w:rPr>
            </w:pPr>
            <w:r w:rsidRPr="00991B46">
              <w:rPr>
                <w:sz w:val="18"/>
                <w:szCs w:val="18"/>
              </w:rPr>
              <w:t xml:space="preserve">Please attach, and list below, any relevant </w:t>
            </w:r>
            <w:r w:rsidRPr="000B7631">
              <w:rPr>
                <w:sz w:val="18"/>
                <w:szCs w:val="18"/>
              </w:rPr>
              <w:t xml:space="preserve">documentation e.g. </w:t>
            </w:r>
            <w:r w:rsidR="00137E76" w:rsidRPr="000B7631">
              <w:rPr>
                <w:sz w:val="18"/>
                <w:szCs w:val="18"/>
              </w:rPr>
              <w:t>SEN</w:t>
            </w:r>
            <w:r w:rsidR="004076CA" w:rsidRPr="000B7631">
              <w:rPr>
                <w:sz w:val="18"/>
                <w:szCs w:val="18"/>
              </w:rPr>
              <w:t>D</w:t>
            </w:r>
            <w:r w:rsidR="00137E76" w:rsidRPr="000B7631">
              <w:rPr>
                <w:sz w:val="18"/>
                <w:szCs w:val="18"/>
              </w:rPr>
              <w:t xml:space="preserve"> statement</w:t>
            </w:r>
            <w:r w:rsidR="008A072D" w:rsidRPr="000B7631">
              <w:rPr>
                <w:sz w:val="18"/>
                <w:szCs w:val="18"/>
              </w:rPr>
              <w:t>/ child plan</w:t>
            </w:r>
            <w:r w:rsidR="00AA3ECC" w:rsidRPr="000B7631">
              <w:rPr>
                <w:sz w:val="18"/>
                <w:szCs w:val="18"/>
              </w:rPr>
              <w:t xml:space="preserve"> </w:t>
            </w:r>
            <w:r w:rsidR="00137E76" w:rsidRPr="000B7631">
              <w:rPr>
                <w:sz w:val="18"/>
                <w:szCs w:val="18"/>
              </w:rPr>
              <w:t>or most recent review</w:t>
            </w:r>
            <w:r w:rsidRPr="000B7631">
              <w:rPr>
                <w:sz w:val="18"/>
                <w:szCs w:val="18"/>
              </w:rPr>
              <w:t>, Communication Passport, Learning &amp; Development, Transition Summary</w:t>
            </w:r>
          </w:p>
          <w:p w:rsidR="00F24BF4" w:rsidRPr="00991B46" w:rsidRDefault="00F24BF4" w:rsidP="00991B46">
            <w:pPr>
              <w:ind w:left="360"/>
              <w:rPr>
                <w:sz w:val="18"/>
                <w:szCs w:val="18"/>
              </w:rPr>
            </w:pPr>
          </w:p>
          <w:p w:rsidR="00F24BF4" w:rsidRPr="00991B46" w:rsidRDefault="00F24BF4" w:rsidP="00991B46">
            <w:pPr>
              <w:rPr>
                <w:sz w:val="18"/>
                <w:szCs w:val="18"/>
              </w:rPr>
            </w:pPr>
          </w:p>
          <w:p w:rsidR="00F24BF4" w:rsidRPr="00991B46" w:rsidRDefault="00F24BF4" w:rsidP="00991B46">
            <w:pPr>
              <w:ind w:left="360"/>
              <w:rPr>
                <w:sz w:val="18"/>
                <w:szCs w:val="18"/>
              </w:rPr>
            </w:pPr>
          </w:p>
          <w:p w:rsidR="00F24BF4" w:rsidRPr="00991B46" w:rsidRDefault="00F24BF4" w:rsidP="00991B46">
            <w:pPr>
              <w:rPr>
                <w:sz w:val="18"/>
                <w:szCs w:val="18"/>
              </w:rPr>
            </w:pPr>
          </w:p>
          <w:p w:rsidR="00F24BF4" w:rsidRPr="00991B46" w:rsidRDefault="00F24BF4" w:rsidP="00991B46">
            <w:pPr>
              <w:ind w:left="360"/>
              <w:rPr>
                <w:sz w:val="18"/>
                <w:szCs w:val="18"/>
              </w:rPr>
            </w:pPr>
          </w:p>
        </w:tc>
        <w:tc>
          <w:tcPr>
            <w:tcW w:w="3838" w:type="dxa"/>
            <w:vMerge w:val="restart"/>
          </w:tcPr>
          <w:p w:rsidR="00F24BF4" w:rsidRPr="00991B46" w:rsidRDefault="00F24BF4" w:rsidP="00F24BF4">
            <w:pPr>
              <w:rPr>
                <w:sz w:val="18"/>
                <w:szCs w:val="18"/>
              </w:rPr>
            </w:pPr>
            <w:r w:rsidRPr="00991B46">
              <w:rPr>
                <w:sz w:val="18"/>
                <w:szCs w:val="18"/>
              </w:rPr>
              <w:t>General information relating to dietary needs, health, allergies.</w:t>
            </w:r>
          </w:p>
        </w:tc>
      </w:tr>
      <w:tr w:rsidR="00F24BF4" w:rsidRPr="00426E35" w:rsidTr="00F24BF4">
        <w:trPr>
          <w:trHeight w:val="856"/>
        </w:trPr>
        <w:tc>
          <w:tcPr>
            <w:tcW w:w="3606" w:type="dxa"/>
            <w:vMerge/>
          </w:tcPr>
          <w:p w:rsidR="00F24BF4" w:rsidRPr="00426E35" w:rsidRDefault="00F24BF4" w:rsidP="00F24BF4">
            <w:pPr>
              <w:rPr>
                <w:sz w:val="22"/>
                <w:szCs w:val="22"/>
              </w:rPr>
            </w:pPr>
          </w:p>
        </w:tc>
        <w:tc>
          <w:tcPr>
            <w:tcW w:w="8396" w:type="dxa"/>
            <w:gridSpan w:val="3"/>
          </w:tcPr>
          <w:p w:rsidR="00F24BF4" w:rsidRPr="00991B46" w:rsidRDefault="00F24BF4" w:rsidP="00F24BF4">
            <w:pPr>
              <w:rPr>
                <w:sz w:val="18"/>
                <w:szCs w:val="18"/>
              </w:rPr>
            </w:pPr>
            <w:r w:rsidRPr="00991B46">
              <w:rPr>
                <w:sz w:val="18"/>
                <w:szCs w:val="18"/>
              </w:rPr>
              <w:t>Other professionals involved</w:t>
            </w:r>
          </w:p>
          <w:p w:rsidR="00F24BF4" w:rsidRDefault="00F24BF4" w:rsidP="00F24BF4">
            <w:pPr>
              <w:rPr>
                <w:sz w:val="22"/>
                <w:szCs w:val="22"/>
              </w:rPr>
            </w:pPr>
          </w:p>
          <w:p w:rsidR="00F24BF4" w:rsidRPr="00426E35" w:rsidRDefault="00F24BF4" w:rsidP="00F24BF4">
            <w:pPr>
              <w:rPr>
                <w:sz w:val="22"/>
                <w:szCs w:val="22"/>
              </w:rPr>
            </w:pPr>
          </w:p>
        </w:tc>
        <w:tc>
          <w:tcPr>
            <w:tcW w:w="3838" w:type="dxa"/>
            <w:vMerge/>
          </w:tcPr>
          <w:p w:rsidR="00F24BF4" w:rsidRPr="00426E35" w:rsidRDefault="00F24BF4" w:rsidP="00F24BF4">
            <w:pPr>
              <w:rPr>
                <w:sz w:val="22"/>
                <w:szCs w:val="22"/>
              </w:rPr>
            </w:pPr>
          </w:p>
        </w:tc>
      </w:tr>
      <w:tr w:rsidR="00F24BF4" w:rsidTr="00F24BF4">
        <w:trPr>
          <w:trHeight w:val="745"/>
        </w:trPr>
        <w:tc>
          <w:tcPr>
            <w:tcW w:w="15840" w:type="dxa"/>
            <w:gridSpan w:val="5"/>
          </w:tcPr>
          <w:p w:rsidR="00F24BF4" w:rsidRDefault="00F24BF4" w:rsidP="00F24BF4"/>
          <w:p w:rsidR="00F24BF4" w:rsidRDefault="00F24BF4" w:rsidP="00F24BF4">
            <w:r>
              <w:t>Key Person …………………………………………………Signed ………………………………………………… Date</w:t>
            </w:r>
            <w:r w:rsidR="00E70F36">
              <w:t>………………..</w:t>
            </w:r>
            <w:r>
              <w:t xml:space="preserve"> </w:t>
            </w:r>
          </w:p>
          <w:p w:rsidR="00F24BF4" w:rsidRDefault="00F24BF4" w:rsidP="00F24BF4"/>
        </w:tc>
      </w:tr>
    </w:tbl>
    <w:p w:rsidR="00F24BF4" w:rsidRPr="00504E43" w:rsidRDefault="00F24BF4" w:rsidP="00F24BF4"/>
    <w:p w:rsidR="00F24BF4" w:rsidRDefault="00F24BF4" w:rsidP="0048621E"/>
    <w:p w:rsidR="00F24BF4" w:rsidRPr="00504E43" w:rsidRDefault="00F24BF4" w:rsidP="0048621E"/>
    <w:tbl>
      <w:tblPr>
        <w:tblStyle w:val="TableGrid"/>
        <w:tblW w:w="0" w:type="auto"/>
        <w:tblLook w:val="04A0" w:firstRow="1" w:lastRow="0" w:firstColumn="1" w:lastColumn="0" w:noHBand="0" w:noVBand="1"/>
      </w:tblPr>
      <w:tblGrid>
        <w:gridCol w:w="3543"/>
        <w:gridCol w:w="3544"/>
        <w:gridCol w:w="3543"/>
        <w:gridCol w:w="3544"/>
      </w:tblGrid>
      <w:tr w:rsidR="00991B46" w:rsidTr="00991B46">
        <w:tc>
          <w:tcPr>
            <w:tcW w:w="14174" w:type="dxa"/>
            <w:gridSpan w:val="4"/>
            <w:tcBorders>
              <w:top w:val="nil"/>
              <w:left w:val="nil"/>
              <w:bottom w:val="single" w:sz="4" w:space="0" w:color="auto"/>
              <w:right w:val="nil"/>
            </w:tcBorders>
          </w:tcPr>
          <w:p w:rsidR="00991B46" w:rsidRPr="00991B46" w:rsidRDefault="000F7524" w:rsidP="00991B46">
            <w:r>
              <w:rPr>
                <w:color w:val="7F7F7F" w:themeColor="text1" w:themeTint="80"/>
              </w:rPr>
              <w:lastRenderedPageBreak/>
              <w:t>Document 4</w:t>
            </w:r>
          </w:p>
        </w:tc>
      </w:tr>
      <w:tr w:rsidR="0048621E" w:rsidTr="00991B46">
        <w:tc>
          <w:tcPr>
            <w:tcW w:w="14174" w:type="dxa"/>
            <w:gridSpan w:val="4"/>
            <w:tcBorders>
              <w:top w:val="single" w:sz="4" w:space="0" w:color="auto"/>
            </w:tcBorders>
          </w:tcPr>
          <w:p w:rsidR="0048621E" w:rsidRPr="00F24BF4" w:rsidRDefault="0048621E" w:rsidP="0048621E">
            <w:pPr>
              <w:jc w:val="center"/>
              <w:rPr>
                <w:sz w:val="32"/>
                <w:szCs w:val="32"/>
              </w:rPr>
            </w:pPr>
            <w:bookmarkStart w:id="4" w:name="transition"/>
            <w:bookmarkEnd w:id="4"/>
            <w:r w:rsidRPr="00F24BF4">
              <w:rPr>
                <w:sz w:val="32"/>
                <w:szCs w:val="32"/>
              </w:rPr>
              <w:t xml:space="preserve">Early Years Foundation Stage – Learning and Development Transition Summary </w:t>
            </w:r>
          </w:p>
          <w:p w:rsidR="0048621E" w:rsidRPr="00F24BF4" w:rsidRDefault="0048621E" w:rsidP="0048621E">
            <w:pPr>
              <w:jc w:val="center"/>
              <w:rPr>
                <w:sz w:val="16"/>
                <w:szCs w:val="16"/>
              </w:rPr>
            </w:pPr>
          </w:p>
        </w:tc>
      </w:tr>
      <w:tr w:rsidR="0048621E" w:rsidRPr="00A351D7" w:rsidTr="00B7769C">
        <w:trPr>
          <w:trHeight w:hRule="exact" w:val="397"/>
        </w:trPr>
        <w:tc>
          <w:tcPr>
            <w:tcW w:w="14174" w:type="dxa"/>
            <w:gridSpan w:val="4"/>
          </w:tcPr>
          <w:p w:rsidR="0048621E" w:rsidRPr="00A351D7" w:rsidRDefault="0048621E" w:rsidP="0048621E">
            <w:r w:rsidRPr="00A351D7">
              <w:t>Setting:</w:t>
            </w:r>
          </w:p>
        </w:tc>
      </w:tr>
      <w:tr w:rsidR="0048621E" w:rsidRPr="00A351D7" w:rsidTr="00B7769C">
        <w:trPr>
          <w:trHeight w:hRule="exact" w:val="397"/>
        </w:trPr>
        <w:tc>
          <w:tcPr>
            <w:tcW w:w="3543" w:type="dxa"/>
          </w:tcPr>
          <w:p w:rsidR="0048621E" w:rsidRPr="00A351D7" w:rsidRDefault="0048621E" w:rsidP="0048621E">
            <w:r w:rsidRPr="00A351D7">
              <w:t>Name:</w:t>
            </w:r>
          </w:p>
        </w:tc>
        <w:tc>
          <w:tcPr>
            <w:tcW w:w="3544" w:type="dxa"/>
          </w:tcPr>
          <w:p w:rsidR="0048621E" w:rsidRPr="00A351D7" w:rsidRDefault="0048621E" w:rsidP="0048621E">
            <w:r w:rsidRPr="00A351D7">
              <w:t>Date of Birth:</w:t>
            </w:r>
          </w:p>
        </w:tc>
        <w:tc>
          <w:tcPr>
            <w:tcW w:w="3543" w:type="dxa"/>
          </w:tcPr>
          <w:p w:rsidR="0048621E" w:rsidRPr="00A351D7" w:rsidRDefault="0048621E" w:rsidP="0048621E">
            <w:r w:rsidRPr="00A351D7">
              <w:t>Age in Months:</w:t>
            </w:r>
          </w:p>
        </w:tc>
        <w:tc>
          <w:tcPr>
            <w:tcW w:w="3544" w:type="dxa"/>
          </w:tcPr>
          <w:p w:rsidR="0048621E" w:rsidRPr="00A351D7" w:rsidRDefault="0048621E" w:rsidP="0048621E">
            <w:r w:rsidRPr="00A351D7">
              <w:t>Key Person:</w:t>
            </w:r>
          </w:p>
        </w:tc>
      </w:tr>
    </w:tbl>
    <w:p w:rsidR="0048621E" w:rsidRPr="00A351D7" w:rsidRDefault="0048621E" w:rsidP="0048621E">
      <w:pPr>
        <w:rPr>
          <w:b/>
        </w:rPr>
      </w:pPr>
    </w:p>
    <w:tbl>
      <w:tblPr>
        <w:tblStyle w:val="TableGrid"/>
        <w:tblW w:w="0" w:type="auto"/>
        <w:tblLook w:val="04A0" w:firstRow="1" w:lastRow="0" w:firstColumn="1" w:lastColumn="0" w:noHBand="0" w:noVBand="1"/>
      </w:tblPr>
      <w:tblGrid>
        <w:gridCol w:w="3543"/>
        <w:gridCol w:w="1385"/>
        <w:gridCol w:w="2159"/>
        <w:gridCol w:w="2519"/>
        <w:gridCol w:w="1024"/>
        <w:gridCol w:w="3544"/>
      </w:tblGrid>
      <w:tr w:rsidR="0048621E" w:rsidRPr="00A351D7" w:rsidTr="0048621E">
        <w:tc>
          <w:tcPr>
            <w:tcW w:w="4928" w:type="dxa"/>
            <w:gridSpan w:val="2"/>
          </w:tcPr>
          <w:p w:rsidR="0048621E" w:rsidRPr="002411A4" w:rsidRDefault="0048621E" w:rsidP="0048621E">
            <w:pPr>
              <w:rPr>
                <w:b w:val="0"/>
                <w:sz w:val="20"/>
                <w:szCs w:val="20"/>
              </w:rPr>
            </w:pPr>
            <w:r w:rsidRPr="002411A4">
              <w:rPr>
                <w:b w:val="0"/>
                <w:sz w:val="20"/>
                <w:szCs w:val="20"/>
              </w:rPr>
              <w:t>Personal, Social and Emotional Development</w:t>
            </w:r>
          </w:p>
        </w:tc>
        <w:tc>
          <w:tcPr>
            <w:tcW w:w="4678" w:type="dxa"/>
            <w:gridSpan w:val="2"/>
          </w:tcPr>
          <w:p w:rsidR="0048621E" w:rsidRPr="002411A4" w:rsidRDefault="0048621E" w:rsidP="0048621E">
            <w:pPr>
              <w:rPr>
                <w:b w:val="0"/>
                <w:sz w:val="20"/>
                <w:szCs w:val="20"/>
              </w:rPr>
            </w:pPr>
            <w:r w:rsidRPr="002411A4">
              <w:rPr>
                <w:b w:val="0"/>
                <w:sz w:val="20"/>
                <w:szCs w:val="20"/>
              </w:rPr>
              <w:t>Physical Development</w:t>
            </w:r>
          </w:p>
        </w:tc>
        <w:tc>
          <w:tcPr>
            <w:tcW w:w="4568" w:type="dxa"/>
            <w:gridSpan w:val="2"/>
          </w:tcPr>
          <w:p w:rsidR="0048621E" w:rsidRPr="002411A4" w:rsidRDefault="0048621E" w:rsidP="0048621E">
            <w:pPr>
              <w:rPr>
                <w:b w:val="0"/>
                <w:sz w:val="20"/>
                <w:szCs w:val="20"/>
              </w:rPr>
            </w:pPr>
            <w:r w:rsidRPr="002411A4">
              <w:rPr>
                <w:b w:val="0"/>
                <w:sz w:val="20"/>
                <w:szCs w:val="20"/>
              </w:rPr>
              <w:t>Communication and Language</w:t>
            </w:r>
          </w:p>
        </w:tc>
      </w:tr>
      <w:tr w:rsidR="0048621E" w:rsidRPr="00064DFA" w:rsidTr="002E2F7E">
        <w:trPr>
          <w:trHeight w:hRule="exact" w:val="2835"/>
        </w:trPr>
        <w:tc>
          <w:tcPr>
            <w:tcW w:w="4928" w:type="dxa"/>
            <w:gridSpan w:val="2"/>
          </w:tcPr>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F73988" w:rsidRPr="002411A4" w:rsidRDefault="00F73988" w:rsidP="0048621E">
            <w:pPr>
              <w:rPr>
                <w:b w:val="0"/>
                <w:sz w:val="20"/>
                <w:szCs w:val="20"/>
              </w:rPr>
            </w:pPr>
          </w:p>
        </w:tc>
        <w:tc>
          <w:tcPr>
            <w:tcW w:w="4678" w:type="dxa"/>
            <w:gridSpan w:val="2"/>
          </w:tcPr>
          <w:p w:rsidR="0048621E" w:rsidRPr="002411A4" w:rsidRDefault="0048621E" w:rsidP="0048621E">
            <w:pPr>
              <w:rPr>
                <w:b w:val="0"/>
                <w:sz w:val="20"/>
                <w:szCs w:val="20"/>
              </w:rPr>
            </w:pPr>
          </w:p>
        </w:tc>
        <w:tc>
          <w:tcPr>
            <w:tcW w:w="4568" w:type="dxa"/>
            <w:gridSpan w:val="2"/>
          </w:tcPr>
          <w:p w:rsidR="0048621E" w:rsidRPr="002411A4" w:rsidRDefault="0048621E" w:rsidP="0048621E">
            <w:pPr>
              <w:rPr>
                <w:b w:val="0"/>
                <w:sz w:val="20"/>
                <w:szCs w:val="20"/>
              </w:rPr>
            </w:pPr>
          </w:p>
        </w:tc>
      </w:tr>
      <w:tr w:rsidR="0048621E" w:rsidRPr="00064DFA" w:rsidTr="00B7769C">
        <w:trPr>
          <w:trHeight w:hRule="exact" w:val="567"/>
        </w:trPr>
        <w:tc>
          <w:tcPr>
            <w:tcW w:w="4928" w:type="dxa"/>
            <w:gridSpan w:val="2"/>
          </w:tcPr>
          <w:p w:rsidR="0048621E" w:rsidRPr="002411A4" w:rsidRDefault="0048621E" w:rsidP="005F32D6">
            <w:pPr>
              <w:rPr>
                <w:b w:val="0"/>
                <w:sz w:val="20"/>
                <w:szCs w:val="20"/>
              </w:rPr>
            </w:pPr>
            <w:r w:rsidRPr="002411A4">
              <w:rPr>
                <w:b w:val="0"/>
                <w:sz w:val="20"/>
                <w:szCs w:val="20"/>
              </w:rPr>
              <w:t>Self-confidence and self-awareness e.g.</w:t>
            </w:r>
            <w:r w:rsidR="00991B46" w:rsidRPr="002411A4">
              <w:rPr>
                <w:b w:val="0"/>
                <w:sz w:val="20"/>
                <w:szCs w:val="20"/>
              </w:rPr>
              <w:t xml:space="preserve"> </w:t>
            </w:r>
            <w:r w:rsidR="005F32D6" w:rsidRPr="002411A4">
              <w:rPr>
                <w:b w:val="0"/>
                <w:sz w:val="20"/>
                <w:szCs w:val="20"/>
              </w:rPr>
              <w:t xml:space="preserve">30–50 B </w:t>
            </w:r>
            <w:r w:rsidRPr="002411A4">
              <w:rPr>
                <w:b w:val="0"/>
                <w:sz w:val="20"/>
                <w:szCs w:val="20"/>
              </w:rPr>
              <w:t>Months</w:t>
            </w:r>
          </w:p>
        </w:tc>
        <w:tc>
          <w:tcPr>
            <w:tcW w:w="4678" w:type="dxa"/>
            <w:gridSpan w:val="2"/>
          </w:tcPr>
          <w:p w:rsidR="0048621E" w:rsidRPr="002411A4" w:rsidRDefault="0048621E" w:rsidP="0048621E">
            <w:pPr>
              <w:rPr>
                <w:b w:val="0"/>
                <w:sz w:val="20"/>
                <w:szCs w:val="20"/>
              </w:rPr>
            </w:pPr>
            <w:r w:rsidRPr="002411A4">
              <w:rPr>
                <w:b w:val="0"/>
                <w:sz w:val="20"/>
                <w:szCs w:val="20"/>
              </w:rPr>
              <w:t xml:space="preserve">Moving and Handling                             </w:t>
            </w:r>
            <w:r w:rsidR="005F32D6" w:rsidRPr="002411A4">
              <w:rPr>
                <w:b w:val="0"/>
                <w:sz w:val="20"/>
                <w:szCs w:val="20"/>
              </w:rPr>
              <w:t xml:space="preserve">          </w:t>
            </w:r>
            <w:r w:rsidRPr="002411A4">
              <w:rPr>
                <w:b w:val="0"/>
                <w:sz w:val="20"/>
                <w:szCs w:val="20"/>
              </w:rPr>
              <w:t>Months</w:t>
            </w:r>
          </w:p>
        </w:tc>
        <w:tc>
          <w:tcPr>
            <w:tcW w:w="4568" w:type="dxa"/>
            <w:gridSpan w:val="2"/>
          </w:tcPr>
          <w:p w:rsidR="0048621E" w:rsidRPr="002411A4" w:rsidRDefault="0048621E" w:rsidP="00991B46">
            <w:pPr>
              <w:rPr>
                <w:b w:val="0"/>
                <w:sz w:val="20"/>
                <w:szCs w:val="20"/>
              </w:rPr>
            </w:pPr>
            <w:r w:rsidRPr="002411A4">
              <w:rPr>
                <w:b w:val="0"/>
                <w:sz w:val="20"/>
                <w:szCs w:val="20"/>
              </w:rPr>
              <w:t xml:space="preserve">Listening and attention                       </w:t>
            </w:r>
            <w:r w:rsidR="005F32D6" w:rsidRPr="002411A4">
              <w:rPr>
                <w:b w:val="0"/>
                <w:sz w:val="20"/>
                <w:szCs w:val="20"/>
              </w:rPr>
              <w:t xml:space="preserve">      </w:t>
            </w:r>
            <w:r w:rsidRPr="002411A4">
              <w:rPr>
                <w:b w:val="0"/>
                <w:sz w:val="20"/>
                <w:szCs w:val="20"/>
              </w:rPr>
              <w:t xml:space="preserve">   </w:t>
            </w:r>
            <w:r w:rsidR="005F32D6" w:rsidRPr="002411A4">
              <w:rPr>
                <w:b w:val="0"/>
                <w:sz w:val="20"/>
                <w:szCs w:val="20"/>
              </w:rPr>
              <w:t xml:space="preserve">    </w:t>
            </w:r>
            <w:r w:rsidRPr="002411A4">
              <w:rPr>
                <w:b w:val="0"/>
                <w:sz w:val="20"/>
                <w:szCs w:val="20"/>
              </w:rPr>
              <w:t>Months</w:t>
            </w:r>
          </w:p>
        </w:tc>
      </w:tr>
      <w:tr w:rsidR="0048621E" w:rsidRPr="00064DFA" w:rsidTr="00B7769C">
        <w:trPr>
          <w:trHeight w:hRule="exact" w:val="567"/>
        </w:trPr>
        <w:tc>
          <w:tcPr>
            <w:tcW w:w="4928" w:type="dxa"/>
            <w:gridSpan w:val="2"/>
          </w:tcPr>
          <w:p w:rsidR="0048621E" w:rsidRPr="002411A4" w:rsidRDefault="0048621E" w:rsidP="0048621E">
            <w:pPr>
              <w:rPr>
                <w:b w:val="0"/>
                <w:sz w:val="20"/>
                <w:szCs w:val="20"/>
              </w:rPr>
            </w:pPr>
            <w:r w:rsidRPr="002411A4">
              <w:rPr>
                <w:b w:val="0"/>
                <w:sz w:val="20"/>
                <w:szCs w:val="20"/>
              </w:rPr>
              <w:t xml:space="preserve">Making relationships                                          </w:t>
            </w:r>
            <w:r w:rsidR="005F32D6" w:rsidRPr="002411A4">
              <w:rPr>
                <w:b w:val="0"/>
                <w:sz w:val="20"/>
                <w:szCs w:val="20"/>
              </w:rPr>
              <w:t xml:space="preserve">       </w:t>
            </w:r>
            <w:r w:rsidRPr="002411A4">
              <w:rPr>
                <w:b w:val="0"/>
                <w:sz w:val="20"/>
                <w:szCs w:val="20"/>
              </w:rPr>
              <w:t>Months</w:t>
            </w:r>
          </w:p>
        </w:tc>
        <w:tc>
          <w:tcPr>
            <w:tcW w:w="4678" w:type="dxa"/>
            <w:gridSpan w:val="2"/>
          </w:tcPr>
          <w:p w:rsidR="0048621E" w:rsidRPr="002411A4" w:rsidRDefault="0048621E" w:rsidP="0048621E">
            <w:pPr>
              <w:rPr>
                <w:b w:val="0"/>
                <w:sz w:val="20"/>
                <w:szCs w:val="20"/>
              </w:rPr>
            </w:pPr>
            <w:r w:rsidRPr="002411A4">
              <w:rPr>
                <w:b w:val="0"/>
                <w:sz w:val="20"/>
                <w:szCs w:val="20"/>
              </w:rPr>
              <w:t xml:space="preserve">Health &amp; self-care                                  </w:t>
            </w:r>
            <w:r w:rsidR="005F32D6" w:rsidRPr="002411A4">
              <w:rPr>
                <w:b w:val="0"/>
                <w:sz w:val="20"/>
                <w:szCs w:val="20"/>
              </w:rPr>
              <w:t xml:space="preserve">           </w:t>
            </w:r>
            <w:r w:rsidRPr="002411A4">
              <w:rPr>
                <w:b w:val="0"/>
                <w:sz w:val="20"/>
                <w:szCs w:val="20"/>
              </w:rPr>
              <w:t>Months</w:t>
            </w:r>
          </w:p>
        </w:tc>
        <w:tc>
          <w:tcPr>
            <w:tcW w:w="4568" w:type="dxa"/>
            <w:gridSpan w:val="2"/>
          </w:tcPr>
          <w:p w:rsidR="0048621E" w:rsidRPr="002411A4" w:rsidRDefault="0048621E" w:rsidP="0048621E">
            <w:pPr>
              <w:rPr>
                <w:b w:val="0"/>
                <w:sz w:val="20"/>
                <w:szCs w:val="20"/>
              </w:rPr>
            </w:pPr>
            <w:r w:rsidRPr="002411A4">
              <w:rPr>
                <w:b w:val="0"/>
                <w:sz w:val="20"/>
                <w:szCs w:val="20"/>
              </w:rPr>
              <w:t xml:space="preserve">Understanding                                        </w:t>
            </w:r>
            <w:r w:rsidR="005F32D6" w:rsidRPr="002411A4">
              <w:rPr>
                <w:b w:val="0"/>
                <w:sz w:val="20"/>
                <w:szCs w:val="20"/>
              </w:rPr>
              <w:t xml:space="preserve">     </w:t>
            </w:r>
            <w:r w:rsidRPr="002411A4">
              <w:rPr>
                <w:b w:val="0"/>
                <w:sz w:val="20"/>
                <w:szCs w:val="20"/>
              </w:rPr>
              <w:t xml:space="preserve"> </w:t>
            </w:r>
            <w:r w:rsidR="005F32D6" w:rsidRPr="002411A4">
              <w:rPr>
                <w:b w:val="0"/>
                <w:sz w:val="20"/>
                <w:szCs w:val="20"/>
              </w:rPr>
              <w:t xml:space="preserve">   </w:t>
            </w:r>
            <w:r w:rsidRPr="002411A4">
              <w:rPr>
                <w:b w:val="0"/>
                <w:sz w:val="20"/>
                <w:szCs w:val="20"/>
              </w:rPr>
              <w:t>Months</w:t>
            </w:r>
          </w:p>
        </w:tc>
      </w:tr>
      <w:tr w:rsidR="0048621E" w:rsidRPr="00064DFA" w:rsidTr="00B7769C">
        <w:trPr>
          <w:trHeight w:hRule="exact" w:val="567"/>
        </w:trPr>
        <w:tc>
          <w:tcPr>
            <w:tcW w:w="4928" w:type="dxa"/>
            <w:gridSpan w:val="2"/>
          </w:tcPr>
          <w:p w:rsidR="0048621E" w:rsidRPr="002411A4" w:rsidRDefault="0048621E" w:rsidP="0048621E">
            <w:pPr>
              <w:rPr>
                <w:b w:val="0"/>
                <w:sz w:val="20"/>
                <w:szCs w:val="20"/>
              </w:rPr>
            </w:pPr>
            <w:r w:rsidRPr="002411A4">
              <w:rPr>
                <w:b w:val="0"/>
                <w:sz w:val="20"/>
                <w:szCs w:val="20"/>
              </w:rPr>
              <w:t xml:space="preserve">Managing feelings and behaviour                     </w:t>
            </w:r>
            <w:r w:rsidR="005F32D6" w:rsidRPr="002411A4">
              <w:rPr>
                <w:b w:val="0"/>
                <w:sz w:val="20"/>
                <w:szCs w:val="20"/>
              </w:rPr>
              <w:t xml:space="preserve">       </w:t>
            </w:r>
            <w:r w:rsidRPr="002411A4">
              <w:rPr>
                <w:b w:val="0"/>
                <w:sz w:val="20"/>
                <w:szCs w:val="20"/>
              </w:rPr>
              <w:t xml:space="preserve"> Months </w:t>
            </w:r>
          </w:p>
        </w:tc>
        <w:tc>
          <w:tcPr>
            <w:tcW w:w="4678" w:type="dxa"/>
            <w:gridSpan w:val="2"/>
          </w:tcPr>
          <w:p w:rsidR="0048621E" w:rsidRPr="002411A4" w:rsidRDefault="0048621E" w:rsidP="0048621E">
            <w:pPr>
              <w:rPr>
                <w:b w:val="0"/>
                <w:sz w:val="20"/>
                <w:szCs w:val="20"/>
              </w:rPr>
            </w:pPr>
          </w:p>
        </w:tc>
        <w:tc>
          <w:tcPr>
            <w:tcW w:w="4568" w:type="dxa"/>
            <w:gridSpan w:val="2"/>
          </w:tcPr>
          <w:p w:rsidR="0048621E" w:rsidRPr="002411A4" w:rsidRDefault="0048621E" w:rsidP="0048621E">
            <w:pPr>
              <w:rPr>
                <w:b w:val="0"/>
                <w:sz w:val="20"/>
                <w:szCs w:val="20"/>
              </w:rPr>
            </w:pPr>
            <w:r w:rsidRPr="002411A4">
              <w:rPr>
                <w:b w:val="0"/>
                <w:sz w:val="20"/>
                <w:szCs w:val="20"/>
              </w:rPr>
              <w:t xml:space="preserve">Speaking                                                </w:t>
            </w:r>
            <w:r w:rsidR="005F32D6" w:rsidRPr="002411A4">
              <w:rPr>
                <w:b w:val="0"/>
                <w:sz w:val="20"/>
                <w:szCs w:val="20"/>
              </w:rPr>
              <w:t xml:space="preserve">        </w:t>
            </w:r>
            <w:r w:rsidRPr="002411A4">
              <w:rPr>
                <w:b w:val="0"/>
                <w:sz w:val="20"/>
                <w:szCs w:val="20"/>
              </w:rPr>
              <w:t xml:space="preserve"> Months    </w:t>
            </w:r>
          </w:p>
        </w:tc>
      </w:tr>
      <w:tr w:rsidR="0048621E" w:rsidRPr="00064DFA" w:rsidTr="00B7769C">
        <w:trPr>
          <w:trHeight w:hRule="exact" w:val="2552"/>
        </w:trPr>
        <w:tc>
          <w:tcPr>
            <w:tcW w:w="4928" w:type="dxa"/>
            <w:gridSpan w:val="2"/>
          </w:tcPr>
          <w:p w:rsidR="0048621E" w:rsidRPr="002411A4" w:rsidRDefault="0048621E" w:rsidP="0048621E">
            <w:pPr>
              <w:rPr>
                <w:b w:val="0"/>
                <w:sz w:val="20"/>
                <w:szCs w:val="20"/>
              </w:rPr>
            </w:pPr>
            <w:r w:rsidRPr="002411A4">
              <w:rPr>
                <w:b w:val="0"/>
                <w:sz w:val="20"/>
                <w:szCs w:val="20"/>
              </w:rPr>
              <w:t>Next Steps to support  learning and development</w:t>
            </w: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48621E" w:rsidRPr="002411A4" w:rsidRDefault="0048621E" w:rsidP="0048621E">
            <w:pPr>
              <w:rPr>
                <w:b w:val="0"/>
                <w:sz w:val="20"/>
                <w:szCs w:val="20"/>
              </w:rPr>
            </w:pPr>
          </w:p>
          <w:p w:rsidR="00F73988" w:rsidRPr="002411A4" w:rsidRDefault="00F73988" w:rsidP="0048621E">
            <w:pPr>
              <w:rPr>
                <w:b w:val="0"/>
                <w:sz w:val="20"/>
                <w:szCs w:val="20"/>
              </w:rPr>
            </w:pPr>
          </w:p>
          <w:p w:rsidR="00F73988" w:rsidRPr="002411A4" w:rsidRDefault="00F73988" w:rsidP="0048621E">
            <w:pPr>
              <w:rPr>
                <w:b w:val="0"/>
                <w:sz w:val="20"/>
                <w:szCs w:val="20"/>
              </w:rPr>
            </w:pPr>
          </w:p>
          <w:p w:rsidR="0048621E" w:rsidRPr="002411A4" w:rsidRDefault="0048621E" w:rsidP="0048621E">
            <w:pPr>
              <w:rPr>
                <w:b w:val="0"/>
                <w:sz w:val="20"/>
                <w:szCs w:val="20"/>
              </w:rPr>
            </w:pPr>
          </w:p>
        </w:tc>
        <w:tc>
          <w:tcPr>
            <w:tcW w:w="4678" w:type="dxa"/>
            <w:gridSpan w:val="2"/>
          </w:tcPr>
          <w:p w:rsidR="0048621E" w:rsidRPr="002411A4" w:rsidRDefault="0048621E" w:rsidP="0048621E">
            <w:pPr>
              <w:rPr>
                <w:b w:val="0"/>
                <w:sz w:val="20"/>
                <w:szCs w:val="20"/>
              </w:rPr>
            </w:pPr>
            <w:r w:rsidRPr="002411A4">
              <w:rPr>
                <w:b w:val="0"/>
                <w:sz w:val="20"/>
                <w:szCs w:val="20"/>
              </w:rPr>
              <w:t>Next Steps to support learning and development</w:t>
            </w:r>
          </w:p>
        </w:tc>
        <w:tc>
          <w:tcPr>
            <w:tcW w:w="4568" w:type="dxa"/>
            <w:gridSpan w:val="2"/>
          </w:tcPr>
          <w:p w:rsidR="0048621E" w:rsidRPr="002411A4" w:rsidRDefault="0048621E" w:rsidP="0048621E">
            <w:pPr>
              <w:rPr>
                <w:b w:val="0"/>
                <w:sz w:val="20"/>
                <w:szCs w:val="20"/>
              </w:rPr>
            </w:pPr>
            <w:r w:rsidRPr="002411A4">
              <w:rPr>
                <w:b w:val="0"/>
                <w:sz w:val="20"/>
                <w:szCs w:val="20"/>
              </w:rPr>
              <w:t>Next Steps to support learning and development</w:t>
            </w:r>
          </w:p>
          <w:p w:rsidR="0048621E" w:rsidRPr="002411A4" w:rsidRDefault="0048621E" w:rsidP="0048621E">
            <w:pPr>
              <w:rPr>
                <w:b w:val="0"/>
                <w:sz w:val="20"/>
                <w:szCs w:val="20"/>
              </w:rPr>
            </w:pPr>
          </w:p>
          <w:p w:rsidR="0048621E" w:rsidRPr="002411A4" w:rsidRDefault="0048621E" w:rsidP="0048621E">
            <w:pPr>
              <w:rPr>
                <w:b w:val="0"/>
                <w:sz w:val="20"/>
                <w:szCs w:val="20"/>
              </w:rPr>
            </w:pPr>
          </w:p>
        </w:tc>
      </w:tr>
      <w:tr w:rsidR="0048621E" w:rsidRPr="00237187" w:rsidTr="0048621E">
        <w:tc>
          <w:tcPr>
            <w:tcW w:w="3543" w:type="dxa"/>
          </w:tcPr>
          <w:p w:rsidR="0048621E" w:rsidRPr="00237187" w:rsidRDefault="0048621E" w:rsidP="0048621E">
            <w:pPr>
              <w:jc w:val="center"/>
            </w:pPr>
            <w:r w:rsidRPr="00237187">
              <w:lastRenderedPageBreak/>
              <w:t>Literacy</w:t>
            </w:r>
          </w:p>
        </w:tc>
        <w:tc>
          <w:tcPr>
            <w:tcW w:w="3544" w:type="dxa"/>
            <w:gridSpan w:val="2"/>
          </w:tcPr>
          <w:p w:rsidR="0048621E" w:rsidRPr="00237187" w:rsidRDefault="0048621E" w:rsidP="0048621E">
            <w:pPr>
              <w:jc w:val="center"/>
            </w:pPr>
            <w:r w:rsidRPr="00237187">
              <w:t>Mathematics</w:t>
            </w:r>
          </w:p>
        </w:tc>
        <w:tc>
          <w:tcPr>
            <w:tcW w:w="3543" w:type="dxa"/>
            <w:gridSpan w:val="2"/>
          </w:tcPr>
          <w:p w:rsidR="0048621E" w:rsidRPr="00237187" w:rsidRDefault="0048621E" w:rsidP="0048621E">
            <w:pPr>
              <w:jc w:val="center"/>
            </w:pPr>
            <w:r w:rsidRPr="00237187">
              <w:t>Understanding the World</w:t>
            </w:r>
          </w:p>
        </w:tc>
        <w:tc>
          <w:tcPr>
            <w:tcW w:w="3544" w:type="dxa"/>
          </w:tcPr>
          <w:p w:rsidR="0048621E" w:rsidRPr="00237187" w:rsidRDefault="0048621E" w:rsidP="0048621E">
            <w:pPr>
              <w:jc w:val="center"/>
            </w:pPr>
            <w:r w:rsidRPr="00237187">
              <w:t>Expressive Arts &amp; Design</w:t>
            </w:r>
          </w:p>
        </w:tc>
      </w:tr>
      <w:tr w:rsidR="0048621E" w:rsidTr="00375CA7">
        <w:trPr>
          <w:trHeight w:hRule="exact" w:val="3969"/>
        </w:trPr>
        <w:tc>
          <w:tcPr>
            <w:tcW w:w="3543" w:type="dxa"/>
          </w:tcPr>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Default="0048621E" w:rsidP="0048621E">
            <w:pPr>
              <w:rPr>
                <w:u w:val="single"/>
              </w:rPr>
            </w:pPr>
          </w:p>
          <w:p w:rsidR="0048621E" w:rsidRPr="007A1C36" w:rsidRDefault="0048621E" w:rsidP="0048621E">
            <w:pPr>
              <w:rPr>
                <w:u w:val="single"/>
              </w:rPr>
            </w:pPr>
          </w:p>
        </w:tc>
        <w:tc>
          <w:tcPr>
            <w:tcW w:w="3544" w:type="dxa"/>
            <w:gridSpan w:val="2"/>
          </w:tcPr>
          <w:p w:rsidR="0048621E" w:rsidRPr="007A1C36" w:rsidRDefault="0048621E" w:rsidP="0048621E">
            <w:pPr>
              <w:rPr>
                <w:u w:val="single"/>
              </w:rPr>
            </w:pPr>
          </w:p>
        </w:tc>
        <w:tc>
          <w:tcPr>
            <w:tcW w:w="3543" w:type="dxa"/>
            <w:gridSpan w:val="2"/>
          </w:tcPr>
          <w:p w:rsidR="0048621E" w:rsidRPr="007A1C36" w:rsidRDefault="0048621E" w:rsidP="0048621E">
            <w:pPr>
              <w:rPr>
                <w:u w:val="single"/>
              </w:rPr>
            </w:pPr>
          </w:p>
        </w:tc>
        <w:tc>
          <w:tcPr>
            <w:tcW w:w="3544" w:type="dxa"/>
          </w:tcPr>
          <w:p w:rsidR="0048621E" w:rsidRPr="007A1C36" w:rsidRDefault="0048621E" w:rsidP="0048621E">
            <w:pPr>
              <w:rPr>
                <w:u w:val="single"/>
              </w:rPr>
            </w:pPr>
          </w:p>
        </w:tc>
      </w:tr>
      <w:tr w:rsidR="0048621E" w:rsidRPr="00237187" w:rsidTr="00375CA7">
        <w:trPr>
          <w:trHeight w:hRule="exact" w:val="907"/>
        </w:trPr>
        <w:tc>
          <w:tcPr>
            <w:tcW w:w="3543" w:type="dxa"/>
          </w:tcPr>
          <w:p w:rsidR="0048621E" w:rsidRPr="005F32D6" w:rsidRDefault="0048621E" w:rsidP="0048621E">
            <w:pPr>
              <w:rPr>
                <w:b w:val="0"/>
                <w:sz w:val="18"/>
                <w:szCs w:val="18"/>
              </w:rPr>
            </w:pPr>
            <w:r w:rsidRPr="005F32D6">
              <w:rPr>
                <w:b w:val="0"/>
                <w:sz w:val="18"/>
                <w:szCs w:val="18"/>
              </w:rPr>
              <w:t xml:space="preserve">Reading                                 </w:t>
            </w:r>
            <w:r w:rsidR="005F32D6">
              <w:rPr>
                <w:b w:val="0"/>
                <w:sz w:val="18"/>
                <w:szCs w:val="18"/>
              </w:rPr>
              <w:t xml:space="preserve">      </w:t>
            </w:r>
            <w:r w:rsidRPr="005F32D6">
              <w:rPr>
                <w:b w:val="0"/>
                <w:sz w:val="18"/>
                <w:szCs w:val="18"/>
              </w:rPr>
              <w:t xml:space="preserve"> Months</w:t>
            </w:r>
          </w:p>
          <w:p w:rsidR="0048621E" w:rsidRPr="005F32D6" w:rsidRDefault="0048621E" w:rsidP="0048621E">
            <w:pPr>
              <w:rPr>
                <w:b w:val="0"/>
                <w:sz w:val="18"/>
                <w:szCs w:val="18"/>
              </w:rPr>
            </w:pPr>
          </w:p>
          <w:p w:rsidR="0048621E" w:rsidRPr="005F32D6" w:rsidRDefault="0048621E" w:rsidP="0048621E">
            <w:pPr>
              <w:rPr>
                <w:b w:val="0"/>
                <w:sz w:val="18"/>
                <w:szCs w:val="18"/>
              </w:rPr>
            </w:pPr>
          </w:p>
        </w:tc>
        <w:tc>
          <w:tcPr>
            <w:tcW w:w="3544" w:type="dxa"/>
            <w:gridSpan w:val="2"/>
          </w:tcPr>
          <w:p w:rsidR="0048621E" w:rsidRPr="005F32D6" w:rsidRDefault="0048621E" w:rsidP="0048621E">
            <w:pPr>
              <w:rPr>
                <w:b w:val="0"/>
                <w:sz w:val="18"/>
                <w:szCs w:val="18"/>
              </w:rPr>
            </w:pPr>
            <w:r w:rsidRPr="005F32D6">
              <w:rPr>
                <w:b w:val="0"/>
                <w:sz w:val="18"/>
                <w:szCs w:val="18"/>
              </w:rPr>
              <w:t xml:space="preserve">Numbers                                </w:t>
            </w:r>
            <w:r w:rsidR="005F32D6">
              <w:rPr>
                <w:b w:val="0"/>
                <w:sz w:val="18"/>
                <w:szCs w:val="18"/>
              </w:rPr>
              <w:t xml:space="preserve">       </w:t>
            </w:r>
            <w:r w:rsidRPr="005F32D6">
              <w:rPr>
                <w:b w:val="0"/>
                <w:sz w:val="18"/>
                <w:szCs w:val="18"/>
              </w:rPr>
              <w:t xml:space="preserve">Months  </w:t>
            </w:r>
          </w:p>
        </w:tc>
        <w:tc>
          <w:tcPr>
            <w:tcW w:w="3543" w:type="dxa"/>
            <w:gridSpan w:val="2"/>
          </w:tcPr>
          <w:p w:rsidR="0048621E" w:rsidRPr="005F32D6" w:rsidRDefault="0048621E" w:rsidP="0048621E">
            <w:pPr>
              <w:rPr>
                <w:b w:val="0"/>
                <w:sz w:val="18"/>
                <w:szCs w:val="18"/>
              </w:rPr>
            </w:pPr>
            <w:r w:rsidRPr="005F32D6">
              <w:rPr>
                <w:b w:val="0"/>
                <w:sz w:val="18"/>
                <w:szCs w:val="18"/>
              </w:rPr>
              <w:t xml:space="preserve">People and communities       </w:t>
            </w:r>
            <w:r w:rsidR="005F32D6">
              <w:rPr>
                <w:b w:val="0"/>
                <w:sz w:val="18"/>
                <w:szCs w:val="18"/>
              </w:rPr>
              <w:t xml:space="preserve">      </w:t>
            </w:r>
            <w:r w:rsidRPr="005F32D6">
              <w:rPr>
                <w:b w:val="0"/>
                <w:sz w:val="18"/>
                <w:szCs w:val="18"/>
              </w:rPr>
              <w:t xml:space="preserve"> Months</w:t>
            </w:r>
          </w:p>
        </w:tc>
        <w:tc>
          <w:tcPr>
            <w:tcW w:w="3544" w:type="dxa"/>
          </w:tcPr>
          <w:p w:rsidR="0048621E" w:rsidRPr="005F32D6" w:rsidRDefault="0048621E" w:rsidP="0048621E">
            <w:pPr>
              <w:rPr>
                <w:b w:val="0"/>
                <w:sz w:val="18"/>
                <w:szCs w:val="18"/>
              </w:rPr>
            </w:pPr>
            <w:r w:rsidRPr="005F32D6">
              <w:rPr>
                <w:b w:val="0"/>
                <w:sz w:val="18"/>
                <w:szCs w:val="18"/>
              </w:rPr>
              <w:t>Exploring and using media and materials</w:t>
            </w:r>
          </w:p>
          <w:p w:rsidR="0048621E" w:rsidRPr="005F32D6" w:rsidRDefault="005F32D6" w:rsidP="0048621E">
            <w:pPr>
              <w:rPr>
                <w:b w:val="0"/>
                <w:sz w:val="18"/>
                <w:szCs w:val="18"/>
              </w:rPr>
            </w:pPr>
            <w:r>
              <w:rPr>
                <w:b w:val="0"/>
                <w:sz w:val="18"/>
                <w:szCs w:val="18"/>
              </w:rPr>
              <w:t xml:space="preserve">                                                    Months</w:t>
            </w:r>
          </w:p>
          <w:p w:rsidR="0048621E" w:rsidRPr="005F32D6" w:rsidRDefault="0048621E" w:rsidP="0048621E">
            <w:pPr>
              <w:rPr>
                <w:b w:val="0"/>
                <w:sz w:val="18"/>
                <w:szCs w:val="18"/>
              </w:rPr>
            </w:pPr>
          </w:p>
          <w:p w:rsidR="0048621E" w:rsidRPr="005F32D6" w:rsidRDefault="0048621E" w:rsidP="0048621E">
            <w:pPr>
              <w:rPr>
                <w:b w:val="0"/>
                <w:sz w:val="18"/>
                <w:szCs w:val="18"/>
              </w:rPr>
            </w:pPr>
          </w:p>
        </w:tc>
      </w:tr>
      <w:tr w:rsidR="0048621E" w:rsidRPr="007C772E" w:rsidTr="00375CA7">
        <w:trPr>
          <w:trHeight w:hRule="exact" w:val="454"/>
        </w:trPr>
        <w:tc>
          <w:tcPr>
            <w:tcW w:w="3543" w:type="dxa"/>
            <w:vMerge w:val="restart"/>
          </w:tcPr>
          <w:p w:rsidR="0048621E" w:rsidRPr="005F32D6" w:rsidRDefault="0048621E" w:rsidP="0048621E">
            <w:pPr>
              <w:rPr>
                <w:b w:val="0"/>
                <w:sz w:val="18"/>
                <w:szCs w:val="18"/>
              </w:rPr>
            </w:pPr>
            <w:r w:rsidRPr="005F32D6">
              <w:rPr>
                <w:b w:val="0"/>
                <w:sz w:val="18"/>
                <w:szCs w:val="18"/>
              </w:rPr>
              <w:t xml:space="preserve">Writing                                   </w:t>
            </w:r>
            <w:r w:rsidR="005F32D6">
              <w:rPr>
                <w:b w:val="0"/>
                <w:sz w:val="18"/>
                <w:szCs w:val="18"/>
              </w:rPr>
              <w:t xml:space="preserve">      </w:t>
            </w:r>
            <w:r w:rsidRPr="005F32D6">
              <w:rPr>
                <w:b w:val="0"/>
                <w:sz w:val="18"/>
                <w:szCs w:val="18"/>
              </w:rPr>
              <w:t>Months</w:t>
            </w:r>
          </w:p>
          <w:p w:rsidR="0048621E" w:rsidRPr="005F32D6" w:rsidRDefault="0048621E" w:rsidP="0048621E">
            <w:pPr>
              <w:rPr>
                <w:b w:val="0"/>
                <w:sz w:val="18"/>
                <w:szCs w:val="18"/>
              </w:rPr>
            </w:pPr>
          </w:p>
          <w:p w:rsidR="0048621E" w:rsidRPr="005F32D6" w:rsidRDefault="0048621E" w:rsidP="0048621E">
            <w:pPr>
              <w:rPr>
                <w:b w:val="0"/>
                <w:sz w:val="18"/>
                <w:szCs w:val="18"/>
              </w:rPr>
            </w:pPr>
          </w:p>
        </w:tc>
        <w:tc>
          <w:tcPr>
            <w:tcW w:w="3544" w:type="dxa"/>
            <w:gridSpan w:val="2"/>
            <w:vMerge w:val="restart"/>
          </w:tcPr>
          <w:p w:rsidR="0048621E" w:rsidRPr="005F32D6" w:rsidRDefault="0048621E" w:rsidP="0048621E">
            <w:pPr>
              <w:rPr>
                <w:b w:val="0"/>
                <w:sz w:val="18"/>
                <w:szCs w:val="18"/>
              </w:rPr>
            </w:pPr>
            <w:r w:rsidRPr="005F32D6">
              <w:rPr>
                <w:b w:val="0"/>
                <w:sz w:val="18"/>
                <w:szCs w:val="18"/>
              </w:rPr>
              <w:t xml:space="preserve">Shape, space and                 </w:t>
            </w:r>
            <w:r w:rsidR="005F32D6">
              <w:rPr>
                <w:b w:val="0"/>
                <w:sz w:val="18"/>
                <w:szCs w:val="18"/>
              </w:rPr>
              <w:t xml:space="preserve">        </w:t>
            </w:r>
            <w:r w:rsidRPr="005F32D6">
              <w:rPr>
                <w:b w:val="0"/>
                <w:sz w:val="18"/>
                <w:szCs w:val="18"/>
              </w:rPr>
              <w:t xml:space="preserve">Months </w:t>
            </w:r>
          </w:p>
          <w:p w:rsidR="0048621E" w:rsidRPr="005F32D6" w:rsidRDefault="0048621E" w:rsidP="0048621E">
            <w:pPr>
              <w:rPr>
                <w:b w:val="0"/>
                <w:sz w:val="18"/>
                <w:szCs w:val="18"/>
              </w:rPr>
            </w:pPr>
            <w:r w:rsidRPr="005F32D6">
              <w:rPr>
                <w:b w:val="0"/>
                <w:sz w:val="18"/>
                <w:szCs w:val="18"/>
              </w:rPr>
              <w:t xml:space="preserve">measures   </w:t>
            </w:r>
          </w:p>
        </w:tc>
        <w:tc>
          <w:tcPr>
            <w:tcW w:w="3543" w:type="dxa"/>
            <w:gridSpan w:val="2"/>
          </w:tcPr>
          <w:p w:rsidR="0048621E" w:rsidRPr="005F32D6" w:rsidRDefault="0048621E" w:rsidP="0048621E">
            <w:pPr>
              <w:rPr>
                <w:b w:val="0"/>
                <w:sz w:val="18"/>
                <w:szCs w:val="18"/>
              </w:rPr>
            </w:pPr>
            <w:r w:rsidRPr="005F32D6">
              <w:rPr>
                <w:b w:val="0"/>
                <w:sz w:val="18"/>
                <w:szCs w:val="18"/>
              </w:rPr>
              <w:t xml:space="preserve">The world                               </w:t>
            </w:r>
            <w:r w:rsidR="005F32D6">
              <w:rPr>
                <w:b w:val="0"/>
                <w:sz w:val="18"/>
                <w:szCs w:val="18"/>
              </w:rPr>
              <w:t xml:space="preserve">       </w:t>
            </w:r>
            <w:r w:rsidRPr="005F32D6">
              <w:rPr>
                <w:b w:val="0"/>
                <w:sz w:val="18"/>
                <w:szCs w:val="18"/>
              </w:rPr>
              <w:t>Months</w:t>
            </w:r>
          </w:p>
          <w:p w:rsidR="0048621E" w:rsidRPr="005F32D6" w:rsidRDefault="0048621E" w:rsidP="0048621E">
            <w:pPr>
              <w:rPr>
                <w:b w:val="0"/>
                <w:sz w:val="18"/>
                <w:szCs w:val="18"/>
              </w:rPr>
            </w:pPr>
          </w:p>
          <w:p w:rsidR="0048621E" w:rsidRPr="005F32D6" w:rsidRDefault="0048621E" w:rsidP="0048621E">
            <w:pPr>
              <w:rPr>
                <w:b w:val="0"/>
                <w:sz w:val="18"/>
                <w:szCs w:val="18"/>
              </w:rPr>
            </w:pPr>
            <w:r w:rsidRPr="005F32D6">
              <w:rPr>
                <w:b w:val="0"/>
                <w:sz w:val="18"/>
                <w:szCs w:val="18"/>
              </w:rPr>
              <w:t xml:space="preserve">       </w:t>
            </w:r>
          </w:p>
        </w:tc>
        <w:tc>
          <w:tcPr>
            <w:tcW w:w="3544" w:type="dxa"/>
            <w:vMerge w:val="restart"/>
          </w:tcPr>
          <w:p w:rsidR="0048621E" w:rsidRPr="005F32D6" w:rsidRDefault="0048621E" w:rsidP="0048621E">
            <w:pPr>
              <w:rPr>
                <w:b w:val="0"/>
                <w:sz w:val="18"/>
                <w:szCs w:val="18"/>
              </w:rPr>
            </w:pPr>
            <w:r w:rsidRPr="005F32D6">
              <w:rPr>
                <w:b w:val="0"/>
                <w:sz w:val="18"/>
                <w:szCs w:val="18"/>
              </w:rPr>
              <w:t xml:space="preserve">Being imaginative                   </w:t>
            </w:r>
            <w:r w:rsidR="005F32D6">
              <w:rPr>
                <w:b w:val="0"/>
                <w:sz w:val="18"/>
                <w:szCs w:val="18"/>
              </w:rPr>
              <w:t xml:space="preserve">     </w:t>
            </w:r>
            <w:r w:rsidRPr="005F32D6">
              <w:rPr>
                <w:b w:val="0"/>
                <w:sz w:val="18"/>
                <w:szCs w:val="18"/>
              </w:rPr>
              <w:t xml:space="preserve">Months     </w:t>
            </w:r>
          </w:p>
        </w:tc>
      </w:tr>
      <w:tr w:rsidR="0048621E" w:rsidRPr="007C772E" w:rsidTr="0048621E">
        <w:trPr>
          <w:trHeight w:val="345"/>
        </w:trPr>
        <w:tc>
          <w:tcPr>
            <w:tcW w:w="3543" w:type="dxa"/>
            <w:vMerge/>
          </w:tcPr>
          <w:p w:rsidR="0048621E" w:rsidRPr="005F32D6" w:rsidRDefault="0048621E" w:rsidP="0048621E">
            <w:pPr>
              <w:rPr>
                <w:b w:val="0"/>
                <w:sz w:val="18"/>
                <w:szCs w:val="18"/>
              </w:rPr>
            </w:pPr>
          </w:p>
        </w:tc>
        <w:tc>
          <w:tcPr>
            <w:tcW w:w="3544" w:type="dxa"/>
            <w:gridSpan w:val="2"/>
            <w:vMerge/>
          </w:tcPr>
          <w:p w:rsidR="0048621E" w:rsidRPr="005F32D6" w:rsidRDefault="0048621E" w:rsidP="0048621E">
            <w:pPr>
              <w:rPr>
                <w:b w:val="0"/>
                <w:sz w:val="18"/>
                <w:szCs w:val="18"/>
              </w:rPr>
            </w:pPr>
          </w:p>
        </w:tc>
        <w:tc>
          <w:tcPr>
            <w:tcW w:w="3543" w:type="dxa"/>
            <w:gridSpan w:val="2"/>
          </w:tcPr>
          <w:p w:rsidR="0048621E" w:rsidRPr="005F32D6" w:rsidRDefault="0048621E" w:rsidP="0048621E">
            <w:pPr>
              <w:rPr>
                <w:b w:val="0"/>
                <w:sz w:val="18"/>
                <w:szCs w:val="18"/>
              </w:rPr>
            </w:pPr>
            <w:r w:rsidRPr="005F32D6">
              <w:rPr>
                <w:b w:val="0"/>
                <w:sz w:val="18"/>
                <w:szCs w:val="18"/>
              </w:rPr>
              <w:t xml:space="preserve">Technology                            </w:t>
            </w:r>
            <w:r w:rsidR="005F32D6">
              <w:rPr>
                <w:b w:val="0"/>
                <w:sz w:val="18"/>
                <w:szCs w:val="18"/>
              </w:rPr>
              <w:t xml:space="preserve">      </w:t>
            </w:r>
            <w:r w:rsidRPr="005F32D6">
              <w:rPr>
                <w:b w:val="0"/>
                <w:sz w:val="18"/>
                <w:szCs w:val="18"/>
              </w:rPr>
              <w:t xml:space="preserve"> Months</w:t>
            </w:r>
          </w:p>
          <w:p w:rsidR="00F73988" w:rsidRPr="005F32D6" w:rsidRDefault="00F73988" w:rsidP="0048621E">
            <w:pPr>
              <w:rPr>
                <w:b w:val="0"/>
                <w:sz w:val="18"/>
                <w:szCs w:val="18"/>
              </w:rPr>
            </w:pPr>
          </w:p>
          <w:p w:rsidR="0048621E" w:rsidRPr="005F32D6" w:rsidRDefault="0048621E" w:rsidP="0048621E">
            <w:pPr>
              <w:rPr>
                <w:b w:val="0"/>
                <w:sz w:val="18"/>
                <w:szCs w:val="18"/>
              </w:rPr>
            </w:pPr>
          </w:p>
        </w:tc>
        <w:tc>
          <w:tcPr>
            <w:tcW w:w="3544" w:type="dxa"/>
            <w:vMerge/>
          </w:tcPr>
          <w:p w:rsidR="0048621E" w:rsidRPr="005F32D6" w:rsidRDefault="0048621E" w:rsidP="0048621E">
            <w:pPr>
              <w:rPr>
                <w:b w:val="0"/>
                <w:sz w:val="18"/>
                <w:szCs w:val="18"/>
              </w:rPr>
            </w:pPr>
          </w:p>
        </w:tc>
      </w:tr>
      <w:tr w:rsidR="0048621E" w:rsidTr="00375CA7">
        <w:trPr>
          <w:trHeight w:hRule="exact" w:val="2835"/>
        </w:trPr>
        <w:tc>
          <w:tcPr>
            <w:tcW w:w="3543" w:type="dxa"/>
          </w:tcPr>
          <w:p w:rsidR="0048621E" w:rsidRPr="005F32D6" w:rsidRDefault="0048621E" w:rsidP="0048621E">
            <w:pPr>
              <w:rPr>
                <w:b w:val="0"/>
                <w:sz w:val="18"/>
                <w:szCs w:val="18"/>
              </w:rPr>
            </w:pPr>
            <w:r w:rsidRPr="005F32D6">
              <w:rPr>
                <w:b w:val="0"/>
                <w:sz w:val="18"/>
                <w:szCs w:val="18"/>
              </w:rPr>
              <w:t>Next Steps to support learning and development</w:t>
            </w:r>
          </w:p>
          <w:p w:rsidR="0048621E" w:rsidRPr="005F32D6" w:rsidRDefault="0048621E" w:rsidP="0048621E">
            <w:pPr>
              <w:rPr>
                <w:b w:val="0"/>
                <w:sz w:val="18"/>
                <w:szCs w:val="18"/>
              </w:rPr>
            </w:pPr>
          </w:p>
          <w:p w:rsidR="0048621E" w:rsidRPr="005F32D6" w:rsidRDefault="0048621E" w:rsidP="0048621E">
            <w:pPr>
              <w:rPr>
                <w:b w:val="0"/>
                <w:sz w:val="18"/>
                <w:szCs w:val="18"/>
              </w:rPr>
            </w:pPr>
          </w:p>
          <w:p w:rsidR="0048621E" w:rsidRPr="005F32D6" w:rsidRDefault="0048621E" w:rsidP="0048621E">
            <w:pPr>
              <w:rPr>
                <w:b w:val="0"/>
                <w:sz w:val="18"/>
                <w:szCs w:val="18"/>
              </w:rPr>
            </w:pPr>
          </w:p>
          <w:p w:rsidR="0048621E" w:rsidRPr="005F32D6" w:rsidRDefault="0048621E" w:rsidP="0048621E">
            <w:pPr>
              <w:rPr>
                <w:b w:val="0"/>
                <w:sz w:val="18"/>
                <w:szCs w:val="18"/>
              </w:rPr>
            </w:pPr>
          </w:p>
          <w:p w:rsidR="0048621E" w:rsidRPr="005F32D6" w:rsidRDefault="0048621E" w:rsidP="0048621E">
            <w:pPr>
              <w:rPr>
                <w:b w:val="0"/>
                <w:sz w:val="18"/>
                <w:szCs w:val="18"/>
              </w:rPr>
            </w:pPr>
          </w:p>
          <w:p w:rsidR="0048621E" w:rsidRPr="005F32D6" w:rsidRDefault="0048621E" w:rsidP="0048621E">
            <w:pPr>
              <w:rPr>
                <w:b w:val="0"/>
                <w:sz w:val="18"/>
                <w:szCs w:val="18"/>
              </w:rPr>
            </w:pPr>
          </w:p>
          <w:p w:rsidR="00F73988" w:rsidRPr="005F32D6" w:rsidRDefault="00F73988" w:rsidP="0048621E">
            <w:pPr>
              <w:rPr>
                <w:b w:val="0"/>
                <w:sz w:val="18"/>
                <w:szCs w:val="18"/>
              </w:rPr>
            </w:pPr>
          </w:p>
          <w:p w:rsidR="00F73988" w:rsidRDefault="00F73988" w:rsidP="0048621E">
            <w:pPr>
              <w:rPr>
                <w:b w:val="0"/>
                <w:sz w:val="18"/>
                <w:szCs w:val="18"/>
              </w:rPr>
            </w:pPr>
          </w:p>
          <w:p w:rsidR="00375CA7" w:rsidRDefault="00375CA7" w:rsidP="0048621E">
            <w:pPr>
              <w:rPr>
                <w:b w:val="0"/>
                <w:sz w:val="18"/>
                <w:szCs w:val="18"/>
              </w:rPr>
            </w:pPr>
          </w:p>
          <w:p w:rsidR="00375CA7" w:rsidRDefault="00375CA7" w:rsidP="0048621E">
            <w:pPr>
              <w:rPr>
                <w:b w:val="0"/>
                <w:sz w:val="18"/>
                <w:szCs w:val="18"/>
              </w:rPr>
            </w:pPr>
          </w:p>
          <w:p w:rsidR="00375CA7" w:rsidRDefault="00375CA7" w:rsidP="0048621E">
            <w:pPr>
              <w:rPr>
                <w:b w:val="0"/>
                <w:sz w:val="18"/>
                <w:szCs w:val="18"/>
              </w:rPr>
            </w:pPr>
          </w:p>
          <w:p w:rsidR="00375CA7" w:rsidRPr="005F32D6" w:rsidRDefault="00375CA7" w:rsidP="0048621E">
            <w:pPr>
              <w:rPr>
                <w:b w:val="0"/>
                <w:sz w:val="18"/>
                <w:szCs w:val="18"/>
              </w:rPr>
            </w:pPr>
          </w:p>
        </w:tc>
        <w:tc>
          <w:tcPr>
            <w:tcW w:w="3544" w:type="dxa"/>
            <w:gridSpan w:val="2"/>
          </w:tcPr>
          <w:p w:rsidR="0048621E" w:rsidRPr="005F32D6" w:rsidRDefault="0048621E" w:rsidP="0048621E">
            <w:pPr>
              <w:rPr>
                <w:b w:val="0"/>
                <w:sz w:val="18"/>
                <w:szCs w:val="18"/>
              </w:rPr>
            </w:pPr>
            <w:r w:rsidRPr="005F32D6">
              <w:rPr>
                <w:b w:val="0"/>
                <w:sz w:val="18"/>
                <w:szCs w:val="18"/>
              </w:rPr>
              <w:t>Next Steps to support learning and development</w:t>
            </w:r>
          </w:p>
          <w:p w:rsidR="0048621E" w:rsidRPr="005F32D6" w:rsidRDefault="0048621E" w:rsidP="0048621E">
            <w:pPr>
              <w:rPr>
                <w:b w:val="0"/>
                <w:sz w:val="18"/>
                <w:szCs w:val="18"/>
                <w:u w:val="single"/>
              </w:rPr>
            </w:pPr>
          </w:p>
        </w:tc>
        <w:tc>
          <w:tcPr>
            <w:tcW w:w="3543" w:type="dxa"/>
            <w:gridSpan w:val="2"/>
          </w:tcPr>
          <w:p w:rsidR="0048621E" w:rsidRPr="005F32D6" w:rsidRDefault="0048621E" w:rsidP="0048621E">
            <w:pPr>
              <w:rPr>
                <w:b w:val="0"/>
                <w:sz w:val="18"/>
                <w:szCs w:val="18"/>
              </w:rPr>
            </w:pPr>
            <w:r w:rsidRPr="005F32D6">
              <w:rPr>
                <w:b w:val="0"/>
                <w:sz w:val="18"/>
                <w:szCs w:val="18"/>
              </w:rPr>
              <w:t>Next Steps to support learning and development</w:t>
            </w:r>
          </w:p>
          <w:p w:rsidR="0048621E" w:rsidRPr="005F32D6" w:rsidRDefault="0048621E" w:rsidP="0048621E">
            <w:pPr>
              <w:rPr>
                <w:b w:val="0"/>
                <w:sz w:val="18"/>
                <w:szCs w:val="18"/>
                <w:u w:val="single"/>
              </w:rPr>
            </w:pPr>
          </w:p>
        </w:tc>
        <w:tc>
          <w:tcPr>
            <w:tcW w:w="3544" w:type="dxa"/>
          </w:tcPr>
          <w:p w:rsidR="0048621E" w:rsidRPr="005F32D6" w:rsidRDefault="0048621E" w:rsidP="0048621E">
            <w:pPr>
              <w:rPr>
                <w:b w:val="0"/>
                <w:sz w:val="18"/>
                <w:szCs w:val="18"/>
              </w:rPr>
            </w:pPr>
            <w:r w:rsidRPr="005F32D6">
              <w:rPr>
                <w:b w:val="0"/>
                <w:sz w:val="18"/>
                <w:szCs w:val="18"/>
              </w:rPr>
              <w:t>Next Steps to support learning and development</w:t>
            </w:r>
          </w:p>
          <w:p w:rsidR="0048621E" w:rsidRDefault="0048621E"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Default="005F32D6" w:rsidP="0048621E">
            <w:pPr>
              <w:rPr>
                <w:b w:val="0"/>
                <w:sz w:val="18"/>
                <w:szCs w:val="18"/>
                <w:u w:val="single"/>
              </w:rPr>
            </w:pPr>
          </w:p>
          <w:p w:rsidR="005F32D6" w:rsidRPr="005F32D6" w:rsidRDefault="005F32D6" w:rsidP="0048621E">
            <w:pPr>
              <w:rPr>
                <w:b w:val="0"/>
                <w:sz w:val="18"/>
                <w:szCs w:val="18"/>
                <w:u w:val="single"/>
              </w:rPr>
            </w:pPr>
          </w:p>
        </w:tc>
      </w:tr>
      <w:tr w:rsidR="0048621E" w:rsidTr="0048621E">
        <w:tc>
          <w:tcPr>
            <w:tcW w:w="14174" w:type="dxa"/>
            <w:gridSpan w:val="6"/>
          </w:tcPr>
          <w:p w:rsidR="0048621E" w:rsidRDefault="0048621E" w:rsidP="005F32D6">
            <w:pPr>
              <w:spacing w:after="120"/>
            </w:pPr>
            <w:r w:rsidRPr="007A1C36">
              <w:rPr>
                <w:u w:val="single"/>
              </w:rPr>
              <w:lastRenderedPageBreak/>
              <w:t xml:space="preserve">Comments relating to the 3 Characteristics of </w:t>
            </w:r>
            <w:r w:rsidR="005F32D6">
              <w:rPr>
                <w:u w:val="single"/>
              </w:rPr>
              <w:t xml:space="preserve">Effective </w:t>
            </w:r>
            <w:r w:rsidRPr="007A1C36">
              <w:rPr>
                <w:u w:val="single"/>
              </w:rPr>
              <w:t>Learning</w:t>
            </w:r>
            <w:r>
              <w:t xml:space="preserve">: (See ‘Development </w:t>
            </w:r>
            <w:r w:rsidR="005F32D6">
              <w:t>M</w:t>
            </w:r>
            <w:r>
              <w:t>atters in the EYFS’)</w:t>
            </w:r>
          </w:p>
        </w:tc>
      </w:tr>
      <w:tr w:rsidR="0048621E" w:rsidTr="00375CA7">
        <w:trPr>
          <w:trHeight w:hRule="exact" w:val="1418"/>
        </w:trPr>
        <w:tc>
          <w:tcPr>
            <w:tcW w:w="14174" w:type="dxa"/>
            <w:gridSpan w:val="6"/>
          </w:tcPr>
          <w:p w:rsidR="0048621E" w:rsidRPr="005F32D6" w:rsidRDefault="0048621E" w:rsidP="0048621E">
            <w:pPr>
              <w:rPr>
                <w:b w:val="0"/>
              </w:rPr>
            </w:pPr>
            <w:r w:rsidRPr="005F32D6">
              <w:rPr>
                <w:b w:val="0"/>
              </w:rPr>
              <w:t>Playing and Exploring</w:t>
            </w:r>
          </w:p>
          <w:p w:rsidR="0048621E" w:rsidRPr="005F32D6" w:rsidRDefault="0048621E" w:rsidP="0048621E">
            <w:pPr>
              <w:rPr>
                <w:b w:val="0"/>
              </w:rPr>
            </w:pPr>
            <w:r w:rsidRPr="005F32D6">
              <w:rPr>
                <w:b w:val="0"/>
              </w:rPr>
              <w:t>Finding out and exploring; Playing with what they know; Being willing to have a go</w:t>
            </w:r>
          </w:p>
          <w:p w:rsidR="0048621E" w:rsidRPr="005F32D6" w:rsidRDefault="0048621E" w:rsidP="0048621E">
            <w:pPr>
              <w:rPr>
                <w:b w:val="0"/>
              </w:rPr>
            </w:pPr>
          </w:p>
          <w:p w:rsidR="0048621E" w:rsidRPr="005F32D6" w:rsidRDefault="0048621E" w:rsidP="0048621E">
            <w:pPr>
              <w:rPr>
                <w:b w:val="0"/>
              </w:rPr>
            </w:pPr>
          </w:p>
          <w:p w:rsidR="0048621E" w:rsidRPr="005F32D6" w:rsidRDefault="0048621E" w:rsidP="0048621E">
            <w:pPr>
              <w:rPr>
                <w:b w:val="0"/>
              </w:rPr>
            </w:pPr>
          </w:p>
        </w:tc>
      </w:tr>
      <w:tr w:rsidR="0048621E" w:rsidTr="00375CA7">
        <w:trPr>
          <w:trHeight w:hRule="exact" w:val="1418"/>
        </w:trPr>
        <w:tc>
          <w:tcPr>
            <w:tcW w:w="14174" w:type="dxa"/>
            <w:gridSpan w:val="6"/>
          </w:tcPr>
          <w:p w:rsidR="0048621E" w:rsidRPr="005F32D6" w:rsidRDefault="0048621E" w:rsidP="0048621E">
            <w:pPr>
              <w:rPr>
                <w:b w:val="0"/>
              </w:rPr>
            </w:pPr>
            <w:r w:rsidRPr="005F32D6">
              <w:rPr>
                <w:b w:val="0"/>
              </w:rPr>
              <w:t>Active Learning</w:t>
            </w:r>
          </w:p>
          <w:p w:rsidR="0048621E" w:rsidRPr="005F32D6" w:rsidRDefault="0048621E" w:rsidP="0048621E">
            <w:pPr>
              <w:rPr>
                <w:b w:val="0"/>
              </w:rPr>
            </w:pPr>
            <w:r w:rsidRPr="005F32D6">
              <w:rPr>
                <w:b w:val="0"/>
              </w:rPr>
              <w:t>Being involved and concentrating; Enjoying and achieving what they set out to do; Keeping on trying</w:t>
            </w:r>
          </w:p>
          <w:p w:rsidR="0048621E" w:rsidRPr="005F32D6" w:rsidRDefault="0048621E" w:rsidP="0048621E">
            <w:pPr>
              <w:rPr>
                <w:b w:val="0"/>
              </w:rPr>
            </w:pPr>
          </w:p>
          <w:p w:rsidR="0048621E" w:rsidRPr="005F32D6" w:rsidRDefault="0048621E" w:rsidP="0048621E">
            <w:pPr>
              <w:rPr>
                <w:b w:val="0"/>
              </w:rPr>
            </w:pPr>
          </w:p>
          <w:p w:rsidR="0048621E" w:rsidRPr="005F32D6" w:rsidRDefault="0048621E" w:rsidP="0048621E">
            <w:pPr>
              <w:rPr>
                <w:b w:val="0"/>
              </w:rPr>
            </w:pPr>
          </w:p>
        </w:tc>
      </w:tr>
      <w:tr w:rsidR="0048621E" w:rsidTr="00375CA7">
        <w:trPr>
          <w:trHeight w:hRule="exact" w:val="1418"/>
        </w:trPr>
        <w:tc>
          <w:tcPr>
            <w:tcW w:w="14174" w:type="dxa"/>
            <w:gridSpan w:val="6"/>
          </w:tcPr>
          <w:p w:rsidR="0048621E" w:rsidRPr="005F32D6" w:rsidRDefault="0048621E" w:rsidP="0048621E">
            <w:pPr>
              <w:rPr>
                <w:b w:val="0"/>
              </w:rPr>
            </w:pPr>
            <w:r w:rsidRPr="005F32D6">
              <w:rPr>
                <w:b w:val="0"/>
              </w:rPr>
              <w:t>Creating and thinking critically</w:t>
            </w:r>
          </w:p>
          <w:p w:rsidR="0048621E" w:rsidRPr="005F32D6" w:rsidRDefault="0048621E" w:rsidP="0048621E">
            <w:pPr>
              <w:rPr>
                <w:b w:val="0"/>
              </w:rPr>
            </w:pPr>
            <w:r w:rsidRPr="005F32D6">
              <w:rPr>
                <w:b w:val="0"/>
              </w:rPr>
              <w:t>Having their own idea</w:t>
            </w:r>
            <w:r w:rsidR="005F32D6" w:rsidRPr="005F32D6">
              <w:rPr>
                <w:b w:val="0"/>
              </w:rPr>
              <w:t>s</w:t>
            </w:r>
            <w:r w:rsidRPr="005F32D6">
              <w:rPr>
                <w:b w:val="0"/>
              </w:rPr>
              <w:t>; Making links; Choosing ways to do things</w:t>
            </w:r>
          </w:p>
          <w:p w:rsidR="0048621E" w:rsidRPr="005F32D6" w:rsidRDefault="0048621E" w:rsidP="0048621E">
            <w:pPr>
              <w:rPr>
                <w:b w:val="0"/>
              </w:rPr>
            </w:pPr>
          </w:p>
          <w:p w:rsidR="0048621E" w:rsidRPr="005F32D6" w:rsidRDefault="0048621E" w:rsidP="0048621E">
            <w:pPr>
              <w:rPr>
                <w:b w:val="0"/>
              </w:rPr>
            </w:pPr>
          </w:p>
          <w:p w:rsidR="0048621E" w:rsidRPr="005F32D6" w:rsidRDefault="0048621E" w:rsidP="0048621E">
            <w:pPr>
              <w:rPr>
                <w:b w:val="0"/>
              </w:rPr>
            </w:pPr>
          </w:p>
        </w:tc>
      </w:tr>
      <w:tr w:rsidR="0048621E" w:rsidTr="00375CA7">
        <w:trPr>
          <w:trHeight w:hRule="exact" w:val="1418"/>
        </w:trPr>
        <w:tc>
          <w:tcPr>
            <w:tcW w:w="14174" w:type="dxa"/>
            <w:gridSpan w:val="6"/>
          </w:tcPr>
          <w:p w:rsidR="0048621E" w:rsidRPr="005F32D6" w:rsidRDefault="0048621E" w:rsidP="0048621E">
            <w:pPr>
              <w:rPr>
                <w:b w:val="0"/>
              </w:rPr>
            </w:pPr>
            <w:r w:rsidRPr="005F32D6">
              <w:rPr>
                <w:b w:val="0"/>
              </w:rPr>
              <w:t>Parents/Carers comments</w:t>
            </w:r>
          </w:p>
          <w:p w:rsidR="0048621E" w:rsidRPr="005F32D6" w:rsidRDefault="0048621E" w:rsidP="0048621E">
            <w:pPr>
              <w:rPr>
                <w:b w:val="0"/>
              </w:rPr>
            </w:pPr>
          </w:p>
          <w:p w:rsidR="0048621E" w:rsidRPr="005F32D6" w:rsidRDefault="0048621E" w:rsidP="0048621E">
            <w:pPr>
              <w:rPr>
                <w:b w:val="0"/>
              </w:rPr>
            </w:pPr>
          </w:p>
          <w:p w:rsidR="0048621E" w:rsidRPr="005F32D6" w:rsidRDefault="0048621E" w:rsidP="0048621E">
            <w:pPr>
              <w:rPr>
                <w:b w:val="0"/>
              </w:rPr>
            </w:pPr>
          </w:p>
          <w:p w:rsidR="0048621E" w:rsidRPr="005F32D6" w:rsidRDefault="0048621E" w:rsidP="0048621E">
            <w:pPr>
              <w:rPr>
                <w:b w:val="0"/>
              </w:rPr>
            </w:pPr>
          </w:p>
        </w:tc>
      </w:tr>
      <w:tr w:rsidR="0048621E" w:rsidTr="00375CA7">
        <w:trPr>
          <w:trHeight w:hRule="exact" w:val="1418"/>
        </w:trPr>
        <w:tc>
          <w:tcPr>
            <w:tcW w:w="14174" w:type="dxa"/>
            <w:gridSpan w:val="6"/>
          </w:tcPr>
          <w:p w:rsidR="0048621E" w:rsidRPr="005F32D6" w:rsidRDefault="0048621E" w:rsidP="0048621E">
            <w:pPr>
              <w:rPr>
                <w:b w:val="0"/>
              </w:rPr>
            </w:pPr>
            <w:r w:rsidRPr="005F32D6">
              <w:rPr>
                <w:b w:val="0"/>
              </w:rPr>
              <w:t>Other professionals involved</w:t>
            </w:r>
          </w:p>
          <w:p w:rsidR="0048621E" w:rsidRPr="005F32D6" w:rsidRDefault="0048621E" w:rsidP="0048621E">
            <w:pPr>
              <w:rPr>
                <w:b w:val="0"/>
              </w:rPr>
            </w:pPr>
          </w:p>
          <w:p w:rsidR="0048621E" w:rsidRPr="005F32D6" w:rsidRDefault="0048621E" w:rsidP="0048621E">
            <w:pPr>
              <w:rPr>
                <w:b w:val="0"/>
              </w:rPr>
            </w:pPr>
          </w:p>
        </w:tc>
      </w:tr>
      <w:tr w:rsidR="0048621E" w:rsidTr="00375CA7">
        <w:trPr>
          <w:trHeight w:hRule="exact" w:val="1418"/>
        </w:trPr>
        <w:tc>
          <w:tcPr>
            <w:tcW w:w="14174" w:type="dxa"/>
            <w:gridSpan w:val="6"/>
          </w:tcPr>
          <w:p w:rsidR="0048621E" w:rsidRPr="005F32D6" w:rsidRDefault="0048621E" w:rsidP="0048621E">
            <w:pPr>
              <w:rPr>
                <w:b w:val="0"/>
              </w:rPr>
            </w:pPr>
          </w:p>
          <w:p w:rsidR="0048621E" w:rsidRPr="005F32D6" w:rsidRDefault="0048621E" w:rsidP="0048621E">
            <w:pPr>
              <w:rPr>
                <w:b w:val="0"/>
              </w:rPr>
            </w:pPr>
            <w:r w:rsidRPr="005F32D6">
              <w:rPr>
                <w:b w:val="0"/>
              </w:rPr>
              <w:t>Key Person Signature ……………………………………………………..</w:t>
            </w:r>
          </w:p>
          <w:p w:rsidR="0048621E" w:rsidRPr="005F32D6" w:rsidRDefault="0048621E" w:rsidP="0048621E">
            <w:pPr>
              <w:rPr>
                <w:b w:val="0"/>
              </w:rPr>
            </w:pPr>
          </w:p>
          <w:p w:rsidR="0048621E" w:rsidRPr="005F32D6" w:rsidRDefault="0048621E" w:rsidP="0048621E">
            <w:pPr>
              <w:rPr>
                <w:b w:val="0"/>
              </w:rPr>
            </w:pPr>
            <w:r w:rsidRPr="005F32D6">
              <w:rPr>
                <w:b w:val="0"/>
              </w:rPr>
              <w:t xml:space="preserve">Parent/Carer Signature …………………………………………………… Date completed ………………………………………………. </w:t>
            </w:r>
          </w:p>
          <w:p w:rsidR="00F73988" w:rsidRPr="005F32D6" w:rsidRDefault="00F73988" w:rsidP="0048621E">
            <w:pPr>
              <w:rPr>
                <w:b w:val="0"/>
              </w:rPr>
            </w:pPr>
          </w:p>
        </w:tc>
      </w:tr>
    </w:tbl>
    <w:p w:rsidR="0048621E" w:rsidRPr="00504E43" w:rsidRDefault="0048621E" w:rsidP="0048621E"/>
    <w:p w:rsidR="0048621E" w:rsidRDefault="0048621E" w:rsidP="00747CEB">
      <w:pPr>
        <w:rPr>
          <w:rFonts w:ascii="Arial" w:hAnsi="Arial" w:cs="Arial"/>
        </w:rPr>
        <w:sectPr w:rsidR="0048621E" w:rsidSect="0048621E">
          <w:pgSz w:w="16838" w:h="11906" w:orient="landscape"/>
          <w:pgMar w:top="851" w:right="1440" w:bottom="851" w:left="1440" w:header="709" w:footer="709" w:gutter="0"/>
          <w:cols w:space="708"/>
          <w:docGrid w:linePitch="360"/>
        </w:sectPr>
      </w:pPr>
    </w:p>
    <w:p w:rsidR="00F24BF4" w:rsidRPr="00F73988" w:rsidRDefault="00F24BF4" w:rsidP="00F73988">
      <w:pPr>
        <w:jc w:val="center"/>
        <w:rPr>
          <w:rFonts w:ascii="Arial" w:hAnsi="Arial" w:cs="Arial"/>
          <w:sz w:val="32"/>
        </w:rPr>
      </w:pPr>
      <w:bookmarkStart w:id="5" w:name="reportEYFSend"/>
      <w:bookmarkEnd w:id="5"/>
      <w:r w:rsidRPr="00F73988">
        <w:rPr>
          <w:rFonts w:ascii="Arial" w:hAnsi="Arial" w:cs="Arial"/>
          <w:sz w:val="32"/>
        </w:rPr>
        <w:lastRenderedPageBreak/>
        <w:t>Early Years Developmental Journal</w:t>
      </w:r>
      <w:r w:rsidR="000B7631">
        <w:rPr>
          <w:rFonts w:ascii="Arial" w:hAnsi="Arial" w:cs="Arial"/>
          <w:sz w:val="32"/>
        </w:rPr>
        <w:t xml:space="preserve"> </w:t>
      </w:r>
    </w:p>
    <w:p w:rsidR="00F24BF4" w:rsidRPr="00F24BF4" w:rsidRDefault="00F24BF4" w:rsidP="00F24BF4">
      <w:pPr>
        <w:rPr>
          <w:rFonts w:ascii="Arial" w:hAnsi="Arial" w:cs="Arial"/>
        </w:rPr>
      </w:pPr>
    </w:p>
    <w:p w:rsidR="00F24BF4" w:rsidRDefault="00F24BF4" w:rsidP="00E91A24">
      <w:pPr>
        <w:jc w:val="both"/>
        <w:rPr>
          <w:rFonts w:ascii="Arial" w:hAnsi="Arial" w:cs="Arial"/>
        </w:rPr>
      </w:pPr>
      <w:r w:rsidRPr="00F24BF4">
        <w:rPr>
          <w:rFonts w:ascii="Arial" w:hAnsi="Arial" w:cs="Arial"/>
        </w:rPr>
        <w:t>The Early Years Developmental Journal is designed for families, practitioners and others to use as a way of recording, celebrating and supporting children's progress. It is also for people who would like to find out more about children's development in the early years. It supports key working by helping everyone involved with a child to share what they know and discuss how best to work together to support development and learning. This Journal is particularly useful if you know or suspect that your child or a child who you are helping is unlikely to progress in the same way or at the same rate as other children - whether or not a particular factor or learning difficulty has been identified and given a name.</w:t>
      </w:r>
    </w:p>
    <w:p w:rsidR="00F24BF4" w:rsidRDefault="00F24BF4" w:rsidP="00E91A24">
      <w:pPr>
        <w:jc w:val="both"/>
        <w:rPr>
          <w:rFonts w:ascii="Arial" w:hAnsi="Arial" w:cs="Arial"/>
        </w:rPr>
      </w:pPr>
    </w:p>
    <w:p w:rsidR="00F73988" w:rsidRDefault="00F73988" w:rsidP="00E91A24">
      <w:pPr>
        <w:jc w:val="both"/>
        <w:rPr>
          <w:rFonts w:ascii="Arial" w:hAnsi="Arial" w:cs="Arial"/>
        </w:rPr>
      </w:pPr>
      <w:r>
        <w:rPr>
          <w:rFonts w:ascii="Arial" w:hAnsi="Arial" w:cs="Arial"/>
        </w:rPr>
        <w:t>Download a full copy of the report here:</w:t>
      </w:r>
    </w:p>
    <w:p w:rsidR="00F73988" w:rsidRPr="00F73988" w:rsidRDefault="00F73988" w:rsidP="00747CEB">
      <w:pPr>
        <w:rPr>
          <w:rFonts w:ascii="Arial" w:hAnsi="Arial" w:cs="Arial"/>
          <w:sz w:val="16"/>
        </w:rPr>
      </w:pPr>
    </w:p>
    <w:p w:rsidR="00F24BF4" w:rsidRDefault="009B4DC5" w:rsidP="00747CEB">
      <w:pPr>
        <w:rPr>
          <w:rStyle w:val="Hyperlink"/>
          <w:rFonts w:ascii="Arial" w:hAnsi="Arial" w:cs="Arial"/>
        </w:rPr>
      </w:pPr>
      <w:hyperlink r:id="rId22" w:history="1">
        <w:r w:rsidR="00F24BF4" w:rsidRPr="00EB00DC">
          <w:rPr>
            <w:rStyle w:val="Hyperlink"/>
            <w:rFonts w:ascii="Arial" w:hAnsi="Arial" w:cs="Arial"/>
          </w:rPr>
          <w:t>http://www.ncb.org.uk/media/894183/early_years_developmental_journal2013.pdf</w:t>
        </w:r>
      </w:hyperlink>
    </w:p>
    <w:p w:rsidR="00AA3ECC" w:rsidRDefault="00AA3ECC" w:rsidP="00747CEB">
      <w:pPr>
        <w:rPr>
          <w:rStyle w:val="Hyperlink"/>
          <w:rFonts w:ascii="Arial" w:hAnsi="Arial" w:cs="Arial"/>
        </w:rPr>
      </w:pPr>
    </w:p>
    <w:p w:rsidR="00AA3ECC" w:rsidRPr="000B7631" w:rsidRDefault="00AA3ECC" w:rsidP="00747CEB">
      <w:pPr>
        <w:rPr>
          <w:rStyle w:val="Hyperlink"/>
          <w:rFonts w:ascii="Arial" w:hAnsi="Arial" w:cs="Arial"/>
          <w:color w:val="auto"/>
          <w:u w:val="none"/>
        </w:rPr>
      </w:pPr>
      <w:r w:rsidRPr="000B7631">
        <w:rPr>
          <w:rStyle w:val="Hyperlink"/>
          <w:rFonts w:ascii="Arial" w:hAnsi="Arial" w:cs="Arial"/>
          <w:color w:val="auto"/>
          <w:u w:val="none"/>
        </w:rPr>
        <w:t>There is also a practice guidance that goes alongside this journal which is particularly helpful for practitioners</w:t>
      </w:r>
    </w:p>
    <w:p w:rsidR="00AA3ECC" w:rsidRPr="000B7631" w:rsidRDefault="00AA3ECC" w:rsidP="00747CEB">
      <w:pPr>
        <w:rPr>
          <w:rStyle w:val="Hyperlink"/>
          <w:rFonts w:ascii="Arial" w:hAnsi="Arial" w:cs="Arial"/>
        </w:rPr>
      </w:pPr>
    </w:p>
    <w:p w:rsidR="00AA3ECC" w:rsidRDefault="009B4DC5" w:rsidP="00747CEB">
      <w:pPr>
        <w:rPr>
          <w:rStyle w:val="Hyperlink"/>
          <w:rFonts w:ascii="Arial" w:hAnsi="Arial" w:cs="Arial"/>
        </w:rPr>
      </w:pPr>
      <w:hyperlink r:id="rId23" w:history="1">
        <w:r w:rsidR="00AA3ECC" w:rsidRPr="000B7631">
          <w:rPr>
            <w:rStyle w:val="Hyperlink"/>
            <w:rFonts w:ascii="Arial" w:hAnsi="Arial" w:cs="Arial"/>
          </w:rPr>
          <w:t>http://www.councilfordisabledchildren.org.uk/media/537317/eydj_practice_guidev2.pdf</w:t>
        </w:r>
      </w:hyperlink>
      <w:r w:rsidR="00AA3ECC">
        <w:rPr>
          <w:rStyle w:val="Hyperlink"/>
          <w:rFonts w:ascii="Arial" w:hAnsi="Arial" w:cs="Arial"/>
        </w:rPr>
        <w:t xml:space="preserve"> </w:t>
      </w:r>
    </w:p>
    <w:p w:rsidR="0063333A" w:rsidRDefault="0063333A" w:rsidP="00747CEB">
      <w:pPr>
        <w:rPr>
          <w:rStyle w:val="Hyperlink"/>
          <w:rFonts w:ascii="Arial" w:hAnsi="Arial" w:cs="Arial"/>
        </w:rPr>
      </w:pPr>
    </w:p>
    <w:p w:rsidR="0063333A" w:rsidRDefault="0063333A" w:rsidP="0063333A">
      <w:pPr>
        <w:pStyle w:val="PlainText"/>
      </w:pPr>
    </w:p>
    <w:p w:rsidR="0063333A" w:rsidRDefault="0063333A" w:rsidP="0063333A">
      <w:pPr>
        <w:pStyle w:val="PlainText"/>
      </w:pPr>
      <w:r>
        <w:t>Families of some disabled children/children with SEN</w:t>
      </w:r>
      <w:r w:rsidR="00CF2246">
        <w:t>D</w:t>
      </w:r>
      <w:r>
        <w:t xml:space="preserve"> may also be using other Early Support resources alongside or integrated in their IEP. These additional m</w:t>
      </w:r>
      <w:r w:rsidR="00116DC9">
        <w:t xml:space="preserve">aterials celebrate </w:t>
      </w:r>
      <w:proofErr w:type="gramStart"/>
      <w:r w:rsidR="00894974">
        <w:t>progress,</w:t>
      </w:r>
      <w:proofErr w:type="gramEnd"/>
      <w:r>
        <w:t xml:space="preserve"> support shared planning, and include other Early Support Developmental Journals for children with specific identifi</w:t>
      </w:r>
      <w:r w:rsidR="00894974">
        <w:t>ed needs. Some may also use</w:t>
      </w:r>
      <w:r>
        <w:t xml:space="preserve"> a Family File and Service Plan to identify next steps and priorities for</w:t>
      </w:r>
      <w:r w:rsidR="00894974">
        <w:t xml:space="preserve"> both the family and the child.</w:t>
      </w:r>
      <w:r>
        <w:t xml:space="preserve"> The transition document should clearly take account of, and value</w:t>
      </w:r>
      <w:r w:rsidR="00116DC9">
        <w:t xml:space="preserve"> all</w:t>
      </w:r>
      <w:r>
        <w:t xml:space="preserve"> the information provided and should be developed with the parents/carers to ensure it is relevant and appropriate for them.</w:t>
      </w:r>
    </w:p>
    <w:p w:rsidR="0063333A" w:rsidRDefault="0063333A" w:rsidP="0063333A">
      <w:pPr>
        <w:pStyle w:val="PlainText"/>
      </w:pPr>
    </w:p>
    <w:p w:rsidR="00B61882" w:rsidRPr="001C4FF8" w:rsidRDefault="0063333A" w:rsidP="000B7631">
      <w:pPr>
        <w:pStyle w:val="PlainText"/>
      </w:pPr>
      <w:r>
        <w:t>All Early Suppor</w:t>
      </w:r>
      <w:r w:rsidR="000B7631">
        <w:t xml:space="preserve">t </w:t>
      </w:r>
      <w:r w:rsidR="000B7631" w:rsidRPr="000B7631">
        <w:t xml:space="preserve">Materials are available from: </w:t>
      </w:r>
      <w:hyperlink r:id="rId24" w:history="1">
        <w:r w:rsidR="001C4FF8" w:rsidRPr="00F70347">
          <w:rPr>
            <w:rStyle w:val="Hyperlink"/>
          </w:rPr>
          <w:t>www.councilfordisabledchildren.org.uk/earlysupport</w:t>
        </w:r>
      </w:hyperlink>
      <w:r w:rsidR="001C4FF8">
        <w:t xml:space="preserve"> </w:t>
      </w:r>
    </w:p>
    <w:p w:rsidR="00F24BF4" w:rsidRPr="00704713" w:rsidRDefault="00F24BF4" w:rsidP="00747CEB">
      <w:pPr>
        <w:rPr>
          <w:rFonts w:ascii="Arial" w:hAnsi="Arial" w:cs="Arial"/>
        </w:rPr>
      </w:pPr>
    </w:p>
    <w:p w:rsidR="00F24BF4" w:rsidRPr="0048621E" w:rsidRDefault="00F24BF4" w:rsidP="00747CEB">
      <w:pPr>
        <w:rPr>
          <w:rFonts w:ascii="Arial" w:hAnsi="Arial" w:cs="Arial"/>
        </w:rPr>
      </w:pPr>
    </w:p>
    <w:sectPr w:rsidR="00F24BF4" w:rsidRPr="0048621E" w:rsidSect="008124AC">
      <w:headerReference w:type="default" r:id="rId25"/>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63" w:rsidRDefault="000D3F63" w:rsidP="00747CEB">
      <w:r>
        <w:separator/>
      </w:r>
    </w:p>
  </w:endnote>
  <w:endnote w:type="continuationSeparator" w:id="0">
    <w:p w:rsidR="000D3F63" w:rsidRDefault="000D3F63" w:rsidP="0074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63" w:rsidRDefault="000D3F63" w:rsidP="00747CEB">
    <w:pPr>
      <w:pStyle w:val="Footer"/>
    </w:pPr>
    <w:r>
      <w:rPr>
        <w:noProof/>
        <w:lang w:eastAsia="en-GB"/>
      </w:rPr>
      <w:drawing>
        <wp:anchor distT="0" distB="0" distL="114300" distR="114300" simplePos="0" relativeHeight="251663360" behindDoc="0" locked="0" layoutInCell="1" allowOverlap="1" wp14:anchorId="2542F871" wp14:editId="1541C34C">
          <wp:simplePos x="0" y="0"/>
          <wp:positionH relativeFrom="column">
            <wp:posOffset>7134225</wp:posOffset>
          </wp:positionH>
          <wp:positionV relativeFrom="paragraph">
            <wp:posOffset>4445</wp:posOffset>
          </wp:positionV>
          <wp:extent cx="1466850" cy="646918"/>
          <wp:effectExtent l="0" t="0" r="0" b="1270"/>
          <wp:wrapNone/>
          <wp:docPr id="13" name="Picture 13" descr="S:\Earlyyrs\Caroline Brown\QIP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lyyrs\Caroline Brown\QIPs 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646918"/>
                  </a:xfrm>
                  <a:prstGeom prst="rect">
                    <a:avLst/>
                  </a:prstGeom>
                  <a:noFill/>
                  <a:ln>
                    <a:noFill/>
                  </a:ln>
                </pic:spPr>
              </pic:pic>
            </a:graphicData>
          </a:graphic>
        </wp:anchor>
      </w:drawing>
    </w:r>
    <w:r>
      <w:rPr>
        <w:noProof/>
        <w:lang w:eastAsia="en-GB"/>
      </w:rPr>
      <w:drawing>
        <wp:inline distT="0" distB="0" distL="0" distR="0" wp14:anchorId="16EDEF96" wp14:editId="410D1114">
          <wp:extent cx="2087218" cy="448522"/>
          <wp:effectExtent l="0" t="0" r="8890" b="8890"/>
          <wp:docPr id="14" name="Picture 14" descr="http://portal.oxfordshire.gov.uk/content/public/corporate/Support/Marketing_advertising/logos_and_templates/A4logo50mm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oxfordshire.gov.uk/content/public/corporate/Support/Marketing_advertising/logos_and_templates/A4logo50mmgre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608" cy="44903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63" w:rsidRDefault="000D3F63" w:rsidP="00F05D02">
    <w:pPr>
      <w:pStyle w:val="Footer"/>
    </w:pPr>
    <w:r>
      <w:rPr>
        <w:noProof/>
        <w:lang w:eastAsia="en-GB"/>
      </w:rPr>
      <w:drawing>
        <wp:anchor distT="0" distB="0" distL="114300" distR="114300" simplePos="0" relativeHeight="251660288" behindDoc="0" locked="0" layoutInCell="1" allowOverlap="1" wp14:anchorId="496309F7" wp14:editId="77822171">
          <wp:simplePos x="0" y="0"/>
          <wp:positionH relativeFrom="column">
            <wp:posOffset>7581900</wp:posOffset>
          </wp:positionH>
          <wp:positionV relativeFrom="paragraph">
            <wp:posOffset>111760</wp:posOffset>
          </wp:positionV>
          <wp:extent cx="1200150" cy="528955"/>
          <wp:effectExtent l="0" t="0" r="0" b="4445"/>
          <wp:wrapNone/>
          <wp:docPr id="20" name="Picture 20" descr="S:\Earlyyrs\Caroline Brown\QIP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lyyrs\Caroline Brown\QIPs 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528955"/>
                  </a:xfrm>
                  <a:prstGeom prst="rect">
                    <a:avLst/>
                  </a:prstGeom>
                  <a:noFill/>
                  <a:ln>
                    <a:noFill/>
                  </a:ln>
                </pic:spPr>
              </pic:pic>
            </a:graphicData>
          </a:graphic>
        </wp:anchor>
      </w:drawing>
    </w:r>
    <w:r w:rsidRPr="00F05D02">
      <w:rPr>
        <w:rFonts w:ascii="Arial" w:hAnsi="Arial" w:cs="Arial"/>
        <w:noProof/>
        <w:lang w:eastAsia="en-GB"/>
      </w:rPr>
      <w:drawing>
        <wp:anchor distT="0" distB="0" distL="114300" distR="114300" simplePos="0" relativeHeight="251661312" behindDoc="0" locked="0" layoutInCell="1" allowOverlap="1" wp14:anchorId="69F3AEF8" wp14:editId="448C45B2">
          <wp:simplePos x="0" y="0"/>
          <wp:positionH relativeFrom="column">
            <wp:posOffset>0</wp:posOffset>
          </wp:positionH>
          <wp:positionV relativeFrom="paragraph">
            <wp:posOffset>143510</wp:posOffset>
          </wp:positionV>
          <wp:extent cx="2075815" cy="445770"/>
          <wp:effectExtent l="0" t="0" r="635" b="0"/>
          <wp:wrapNone/>
          <wp:docPr id="21" name="Picture 21" descr="http://portal.oxfordshire.gov.uk/content/public/corporate/Support/Marketing_advertising/logos_and_templates/A4logo50mm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oxfordshire.gov.uk/content/public/corporate/Support/Marketing_advertising/logos_and_templates/A4logo50mmgre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5815" cy="445770"/>
                  </a:xfrm>
                  <a:prstGeom prst="rect">
                    <a:avLst/>
                  </a:prstGeom>
                  <a:noFill/>
                  <a:ln>
                    <a:noFill/>
                  </a:ln>
                </pic:spPr>
              </pic:pic>
            </a:graphicData>
          </a:graphic>
        </wp:anchor>
      </w:drawing>
    </w:r>
  </w:p>
  <w:p w:rsidR="000D3F63" w:rsidRDefault="000D3F63" w:rsidP="00F05D02">
    <w:pPr>
      <w:pStyle w:val="Footer"/>
    </w:pPr>
  </w:p>
  <w:p w:rsidR="000D3F63" w:rsidRPr="00F05D02" w:rsidRDefault="000D3F63" w:rsidP="00F05D02">
    <w:pPr>
      <w:pStyle w:val="Footer"/>
      <w:jc w:val="center"/>
      <w:rPr>
        <w:rFonts w:ascii="Arial" w:hAnsi="Arial" w:cs="Arial"/>
      </w:rPr>
    </w:pPr>
    <w:r w:rsidRPr="00F05D02">
      <w:rPr>
        <w:rFonts w:ascii="Arial" w:hAnsi="Arial" w:cs="Arial"/>
      </w:rPr>
      <w:t xml:space="preserve">Page | </w:t>
    </w:r>
    <w:r w:rsidRPr="00F05D02">
      <w:rPr>
        <w:rFonts w:ascii="Arial" w:hAnsi="Arial" w:cs="Arial"/>
      </w:rPr>
      <w:fldChar w:fldCharType="begin"/>
    </w:r>
    <w:r w:rsidRPr="00F05D02">
      <w:rPr>
        <w:rFonts w:ascii="Arial" w:hAnsi="Arial" w:cs="Arial"/>
      </w:rPr>
      <w:instrText xml:space="preserve"> PAGE   \* MERGEFORMAT </w:instrText>
    </w:r>
    <w:r w:rsidRPr="00F05D02">
      <w:rPr>
        <w:rFonts w:ascii="Arial" w:hAnsi="Arial" w:cs="Arial"/>
      </w:rPr>
      <w:fldChar w:fldCharType="separate"/>
    </w:r>
    <w:r w:rsidR="009B4DC5">
      <w:rPr>
        <w:rFonts w:ascii="Arial" w:hAnsi="Arial" w:cs="Arial"/>
        <w:noProof/>
      </w:rPr>
      <w:t>2</w:t>
    </w:r>
    <w:r w:rsidRPr="00F05D02">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63" w:rsidRDefault="000D3F63" w:rsidP="00747CEB">
      <w:r>
        <w:separator/>
      </w:r>
    </w:p>
  </w:footnote>
  <w:footnote w:type="continuationSeparator" w:id="0">
    <w:p w:rsidR="000D3F63" w:rsidRDefault="000D3F63" w:rsidP="0074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63" w:rsidRPr="006122F6" w:rsidRDefault="000D3F63" w:rsidP="0048621E">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6B1"/>
    <w:multiLevelType w:val="hybridMultilevel"/>
    <w:tmpl w:val="3E409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54994"/>
    <w:multiLevelType w:val="hybridMultilevel"/>
    <w:tmpl w:val="04E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2486D"/>
    <w:multiLevelType w:val="hybridMultilevel"/>
    <w:tmpl w:val="F48E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1F59FA"/>
    <w:multiLevelType w:val="hybridMultilevel"/>
    <w:tmpl w:val="3FE6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602877"/>
    <w:multiLevelType w:val="hybridMultilevel"/>
    <w:tmpl w:val="4B56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45489A"/>
    <w:multiLevelType w:val="hybridMultilevel"/>
    <w:tmpl w:val="EDA6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1C01AD"/>
    <w:multiLevelType w:val="hybridMultilevel"/>
    <w:tmpl w:val="C64E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form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96"/>
    <w:rsid w:val="00070CF2"/>
    <w:rsid w:val="00076375"/>
    <w:rsid w:val="000B4310"/>
    <w:rsid w:val="000B7631"/>
    <w:rsid w:val="000C6837"/>
    <w:rsid w:val="000D3F63"/>
    <w:rsid w:val="000F7524"/>
    <w:rsid w:val="001050DF"/>
    <w:rsid w:val="00116DC9"/>
    <w:rsid w:val="00135D7D"/>
    <w:rsid w:val="00137E76"/>
    <w:rsid w:val="00141531"/>
    <w:rsid w:val="0016446B"/>
    <w:rsid w:val="00192E12"/>
    <w:rsid w:val="001B5FCA"/>
    <w:rsid w:val="001C4FF8"/>
    <w:rsid w:val="00216CE5"/>
    <w:rsid w:val="002312DE"/>
    <w:rsid w:val="00240CB5"/>
    <w:rsid w:val="002411A4"/>
    <w:rsid w:val="00275363"/>
    <w:rsid w:val="002E2F7E"/>
    <w:rsid w:val="002E44CD"/>
    <w:rsid w:val="003057C7"/>
    <w:rsid w:val="00310C02"/>
    <w:rsid w:val="0032599F"/>
    <w:rsid w:val="00370834"/>
    <w:rsid w:val="00370D27"/>
    <w:rsid w:val="00375227"/>
    <w:rsid w:val="00375CA7"/>
    <w:rsid w:val="00385E3C"/>
    <w:rsid w:val="003B32B7"/>
    <w:rsid w:val="004000D7"/>
    <w:rsid w:val="004003F7"/>
    <w:rsid w:val="004076CA"/>
    <w:rsid w:val="00410854"/>
    <w:rsid w:val="0048621E"/>
    <w:rsid w:val="004965B4"/>
    <w:rsid w:val="004B5E8B"/>
    <w:rsid w:val="00504E43"/>
    <w:rsid w:val="00526D7C"/>
    <w:rsid w:val="005A53E7"/>
    <w:rsid w:val="005B55BC"/>
    <w:rsid w:val="005B6A7E"/>
    <w:rsid w:val="005D23DD"/>
    <w:rsid w:val="005F32D6"/>
    <w:rsid w:val="00613BCE"/>
    <w:rsid w:val="00630DEF"/>
    <w:rsid w:val="0063333A"/>
    <w:rsid w:val="006356BC"/>
    <w:rsid w:val="00650711"/>
    <w:rsid w:val="00704713"/>
    <w:rsid w:val="00707E2C"/>
    <w:rsid w:val="00747CEB"/>
    <w:rsid w:val="007908F4"/>
    <w:rsid w:val="00807929"/>
    <w:rsid w:val="008124AC"/>
    <w:rsid w:val="00826185"/>
    <w:rsid w:val="008715AE"/>
    <w:rsid w:val="008822AF"/>
    <w:rsid w:val="00894974"/>
    <w:rsid w:val="008A072D"/>
    <w:rsid w:val="008A7F07"/>
    <w:rsid w:val="008C73EE"/>
    <w:rsid w:val="008F11EB"/>
    <w:rsid w:val="00954B1F"/>
    <w:rsid w:val="009561F6"/>
    <w:rsid w:val="0097053D"/>
    <w:rsid w:val="00991097"/>
    <w:rsid w:val="00991B46"/>
    <w:rsid w:val="009B4DC5"/>
    <w:rsid w:val="009D5172"/>
    <w:rsid w:val="009D6896"/>
    <w:rsid w:val="009D75B2"/>
    <w:rsid w:val="00A07DE8"/>
    <w:rsid w:val="00A376D9"/>
    <w:rsid w:val="00A44960"/>
    <w:rsid w:val="00A63031"/>
    <w:rsid w:val="00A73D44"/>
    <w:rsid w:val="00AA3ECC"/>
    <w:rsid w:val="00B2058C"/>
    <w:rsid w:val="00B61882"/>
    <w:rsid w:val="00B74085"/>
    <w:rsid w:val="00B7453F"/>
    <w:rsid w:val="00B7769C"/>
    <w:rsid w:val="00B77968"/>
    <w:rsid w:val="00C4397C"/>
    <w:rsid w:val="00CD3E44"/>
    <w:rsid w:val="00CF2246"/>
    <w:rsid w:val="00D26CA8"/>
    <w:rsid w:val="00D62A46"/>
    <w:rsid w:val="00DA15BE"/>
    <w:rsid w:val="00DA1DE6"/>
    <w:rsid w:val="00E1091E"/>
    <w:rsid w:val="00E14B0C"/>
    <w:rsid w:val="00E20FBF"/>
    <w:rsid w:val="00E70D8F"/>
    <w:rsid w:val="00E70F36"/>
    <w:rsid w:val="00E91A24"/>
    <w:rsid w:val="00E97E71"/>
    <w:rsid w:val="00EE3EB2"/>
    <w:rsid w:val="00F05D02"/>
    <w:rsid w:val="00F24BF4"/>
    <w:rsid w:val="00F2627B"/>
    <w:rsid w:val="00F45A2A"/>
    <w:rsid w:val="00F73988"/>
    <w:rsid w:val="00F74025"/>
    <w:rsid w:val="00F76EC3"/>
    <w:rsid w:val="00FD3A85"/>
    <w:rsid w:val="00FE0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b/>
        <w:sz w:val="28"/>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E7"/>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CEB"/>
    <w:pPr>
      <w:autoSpaceDE w:val="0"/>
      <w:autoSpaceDN w:val="0"/>
      <w:adjustRightInd w:val="0"/>
    </w:pPr>
    <w:rPr>
      <w:rFonts w:ascii="Arial" w:hAnsi="Arial" w:cs="Arial"/>
      <w:color w:val="000000"/>
      <w:sz w:val="24"/>
    </w:rPr>
  </w:style>
  <w:style w:type="paragraph" w:styleId="Header">
    <w:name w:val="header"/>
    <w:basedOn w:val="Normal"/>
    <w:link w:val="HeaderChar"/>
    <w:uiPriority w:val="99"/>
    <w:unhideWhenUsed/>
    <w:rsid w:val="00747CEB"/>
    <w:pPr>
      <w:tabs>
        <w:tab w:val="center" w:pos="4513"/>
        <w:tab w:val="right" w:pos="9026"/>
      </w:tabs>
    </w:pPr>
  </w:style>
  <w:style w:type="character" w:customStyle="1" w:styleId="HeaderChar">
    <w:name w:val="Header Char"/>
    <w:basedOn w:val="DefaultParagraphFont"/>
    <w:link w:val="Header"/>
    <w:uiPriority w:val="99"/>
    <w:rsid w:val="00747CEB"/>
    <w:rPr>
      <w:b w:val="0"/>
      <w:sz w:val="24"/>
    </w:rPr>
  </w:style>
  <w:style w:type="paragraph" w:styleId="Footer">
    <w:name w:val="footer"/>
    <w:basedOn w:val="Normal"/>
    <w:link w:val="FooterChar"/>
    <w:uiPriority w:val="99"/>
    <w:unhideWhenUsed/>
    <w:rsid w:val="00747CEB"/>
    <w:pPr>
      <w:tabs>
        <w:tab w:val="center" w:pos="4513"/>
        <w:tab w:val="right" w:pos="9026"/>
      </w:tabs>
    </w:pPr>
  </w:style>
  <w:style w:type="character" w:customStyle="1" w:styleId="FooterChar">
    <w:name w:val="Footer Char"/>
    <w:basedOn w:val="DefaultParagraphFont"/>
    <w:link w:val="Footer"/>
    <w:uiPriority w:val="99"/>
    <w:rsid w:val="00747CEB"/>
    <w:rPr>
      <w:b w:val="0"/>
      <w:sz w:val="24"/>
    </w:rPr>
  </w:style>
  <w:style w:type="paragraph" w:styleId="BalloonText">
    <w:name w:val="Balloon Text"/>
    <w:basedOn w:val="Normal"/>
    <w:link w:val="BalloonTextChar"/>
    <w:uiPriority w:val="99"/>
    <w:semiHidden/>
    <w:unhideWhenUsed/>
    <w:rsid w:val="00747CEB"/>
    <w:rPr>
      <w:rFonts w:ascii="Tahoma" w:hAnsi="Tahoma" w:cs="Tahoma"/>
      <w:sz w:val="16"/>
      <w:szCs w:val="16"/>
    </w:rPr>
  </w:style>
  <w:style w:type="character" w:customStyle="1" w:styleId="BalloonTextChar">
    <w:name w:val="Balloon Text Char"/>
    <w:basedOn w:val="DefaultParagraphFont"/>
    <w:link w:val="BalloonText"/>
    <w:uiPriority w:val="99"/>
    <w:semiHidden/>
    <w:rsid w:val="00747CEB"/>
    <w:rPr>
      <w:rFonts w:ascii="Tahoma" w:hAnsi="Tahoma" w:cs="Tahoma"/>
      <w:b w:val="0"/>
      <w:sz w:val="16"/>
      <w:szCs w:val="16"/>
    </w:rPr>
  </w:style>
  <w:style w:type="paragraph" w:styleId="ListParagraph">
    <w:name w:val="List Paragraph"/>
    <w:basedOn w:val="Normal"/>
    <w:uiPriority w:val="34"/>
    <w:qFormat/>
    <w:rsid w:val="0048621E"/>
    <w:pPr>
      <w:ind w:left="720"/>
      <w:contextualSpacing/>
    </w:pPr>
    <w:rPr>
      <w:rFonts w:ascii="Arial" w:hAnsi="Arial" w:cs="Arial"/>
    </w:rPr>
  </w:style>
  <w:style w:type="table" w:styleId="TableGrid">
    <w:name w:val="Table Grid"/>
    <w:basedOn w:val="TableNormal"/>
    <w:uiPriority w:val="59"/>
    <w:rsid w:val="0048621E"/>
    <w:rPr>
      <w:rFonts w:ascii="Arial" w:hAnsi="Arial" w:cs="Arial"/>
      <w:b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D02"/>
    <w:rPr>
      <w:color w:val="0000FF" w:themeColor="hyperlink"/>
      <w:u w:val="single"/>
    </w:rPr>
  </w:style>
  <w:style w:type="character" w:styleId="FollowedHyperlink">
    <w:name w:val="FollowedHyperlink"/>
    <w:basedOn w:val="DefaultParagraphFont"/>
    <w:uiPriority w:val="99"/>
    <w:semiHidden/>
    <w:unhideWhenUsed/>
    <w:rsid w:val="00F05D02"/>
    <w:rPr>
      <w:color w:val="800080" w:themeColor="followedHyperlink"/>
      <w:u w:val="single"/>
    </w:rPr>
  </w:style>
  <w:style w:type="paragraph" w:styleId="Revision">
    <w:name w:val="Revision"/>
    <w:hidden/>
    <w:uiPriority w:val="99"/>
    <w:semiHidden/>
    <w:rsid w:val="009D5172"/>
    <w:rPr>
      <w:b w:val="0"/>
      <w:sz w:val="24"/>
    </w:rPr>
  </w:style>
  <w:style w:type="paragraph" w:styleId="PlainText">
    <w:name w:val="Plain Text"/>
    <w:basedOn w:val="Normal"/>
    <w:link w:val="PlainTextChar"/>
    <w:uiPriority w:val="99"/>
    <w:unhideWhenUsed/>
    <w:rsid w:val="00137E76"/>
    <w:rPr>
      <w:rFonts w:ascii="Arial" w:hAnsi="Arial" w:cstheme="minorBidi"/>
      <w:szCs w:val="21"/>
    </w:rPr>
  </w:style>
  <w:style w:type="character" w:customStyle="1" w:styleId="PlainTextChar">
    <w:name w:val="Plain Text Char"/>
    <w:basedOn w:val="DefaultParagraphFont"/>
    <w:link w:val="PlainText"/>
    <w:uiPriority w:val="99"/>
    <w:rsid w:val="00137E76"/>
    <w:rPr>
      <w:rFonts w:ascii="Arial" w:hAnsi="Arial" w:cstheme="minorBidi"/>
      <w:b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b/>
        <w:sz w:val="28"/>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E7"/>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CEB"/>
    <w:pPr>
      <w:autoSpaceDE w:val="0"/>
      <w:autoSpaceDN w:val="0"/>
      <w:adjustRightInd w:val="0"/>
    </w:pPr>
    <w:rPr>
      <w:rFonts w:ascii="Arial" w:hAnsi="Arial" w:cs="Arial"/>
      <w:color w:val="000000"/>
      <w:sz w:val="24"/>
    </w:rPr>
  </w:style>
  <w:style w:type="paragraph" w:styleId="Header">
    <w:name w:val="header"/>
    <w:basedOn w:val="Normal"/>
    <w:link w:val="HeaderChar"/>
    <w:uiPriority w:val="99"/>
    <w:unhideWhenUsed/>
    <w:rsid w:val="00747CEB"/>
    <w:pPr>
      <w:tabs>
        <w:tab w:val="center" w:pos="4513"/>
        <w:tab w:val="right" w:pos="9026"/>
      </w:tabs>
    </w:pPr>
  </w:style>
  <w:style w:type="character" w:customStyle="1" w:styleId="HeaderChar">
    <w:name w:val="Header Char"/>
    <w:basedOn w:val="DefaultParagraphFont"/>
    <w:link w:val="Header"/>
    <w:uiPriority w:val="99"/>
    <w:rsid w:val="00747CEB"/>
    <w:rPr>
      <w:b w:val="0"/>
      <w:sz w:val="24"/>
    </w:rPr>
  </w:style>
  <w:style w:type="paragraph" w:styleId="Footer">
    <w:name w:val="footer"/>
    <w:basedOn w:val="Normal"/>
    <w:link w:val="FooterChar"/>
    <w:uiPriority w:val="99"/>
    <w:unhideWhenUsed/>
    <w:rsid w:val="00747CEB"/>
    <w:pPr>
      <w:tabs>
        <w:tab w:val="center" w:pos="4513"/>
        <w:tab w:val="right" w:pos="9026"/>
      </w:tabs>
    </w:pPr>
  </w:style>
  <w:style w:type="character" w:customStyle="1" w:styleId="FooterChar">
    <w:name w:val="Footer Char"/>
    <w:basedOn w:val="DefaultParagraphFont"/>
    <w:link w:val="Footer"/>
    <w:uiPriority w:val="99"/>
    <w:rsid w:val="00747CEB"/>
    <w:rPr>
      <w:b w:val="0"/>
      <w:sz w:val="24"/>
    </w:rPr>
  </w:style>
  <w:style w:type="paragraph" w:styleId="BalloonText">
    <w:name w:val="Balloon Text"/>
    <w:basedOn w:val="Normal"/>
    <w:link w:val="BalloonTextChar"/>
    <w:uiPriority w:val="99"/>
    <w:semiHidden/>
    <w:unhideWhenUsed/>
    <w:rsid w:val="00747CEB"/>
    <w:rPr>
      <w:rFonts w:ascii="Tahoma" w:hAnsi="Tahoma" w:cs="Tahoma"/>
      <w:sz w:val="16"/>
      <w:szCs w:val="16"/>
    </w:rPr>
  </w:style>
  <w:style w:type="character" w:customStyle="1" w:styleId="BalloonTextChar">
    <w:name w:val="Balloon Text Char"/>
    <w:basedOn w:val="DefaultParagraphFont"/>
    <w:link w:val="BalloonText"/>
    <w:uiPriority w:val="99"/>
    <w:semiHidden/>
    <w:rsid w:val="00747CEB"/>
    <w:rPr>
      <w:rFonts w:ascii="Tahoma" w:hAnsi="Tahoma" w:cs="Tahoma"/>
      <w:b w:val="0"/>
      <w:sz w:val="16"/>
      <w:szCs w:val="16"/>
    </w:rPr>
  </w:style>
  <w:style w:type="paragraph" w:styleId="ListParagraph">
    <w:name w:val="List Paragraph"/>
    <w:basedOn w:val="Normal"/>
    <w:uiPriority w:val="34"/>
    <w:qFormat/>
    <w:rsid w:val="0048621E"/>
    <w:pPr>
      <w:ind w:left="720"/>
      <w:contextualSpacing/>
    </w:pPr>
    <w:rPr>
      <w:rFonts w:ascii="Arial" w:hAnsi="Arial" w:cs="Arial"/>
    </w:rPr>
  </w:style>
  <w:style w:type="table" w:styleId="TableGrid">
    <w:name w:val="Table Grid"/>
    <w:basedOn w:val="TableNormal"/>
    <w:uiPriority w:val="59"/>
    <w:rsid w:val="0048621E"/>
    <w:rPr>
      <w:rFonts w:ascii="Arial" w:hAnsi="Arial" w:cs="Arial"/>
      <w:b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D02"/>
    <w:rPr>
      <w:color w:val="0000FF" w:themeColor="hyperlink"/>
      <w:u w:val="single"/>
    </w:rPr>
  </w:style>
  <w:style w:type="character" w:styleId="FollowedHyperlink">
    <w:name w:val="FollowedHyperlink"/>
    <w:basedOn w:val="DefaultParagraphFont"/>
    <w:uiPriority w:val="99"/>
    <w:semiHidden/>
    <w:unhideWhenUsed/>
    <w:rsid w:val="00F05D02"/>
    <w:rPr>
      <w:color w:val="800080" w:themeColor="followedHyperlink"/>
      <w:u w:val="single"/>
    </w:rPr>
  </w:style>
  <w:style w:type="paragraph" w:styleId="Revision">
    <w:name w:val="Revision"/>
    <w:hidden/>
    <w:uiPriority w:val="99"/>
    <w:semiHidden/>
    <w:rsid w:val="009D5172"/>
    <w:rPr>
      <w:b w:val="0"/>
      <w:sz w:val="24"/>
    </w:rPr>
  </w:style>
  <w:style w:type="paragraph" w:styleId="PlainText">
    <w:name w:val="Plain Text"/>
    <w:basedOn w:val="Normal"/>
    <w:link w:val="PlainTextChar"/>
    <w:uiPriority w:val="99"/>
    <w:unhideWhenUsed/>
    <w:rsid w:val="00137E76"/>
    <w:rPr>
      <w:rFonts w:ascii="Arial" w:hAnsi="Arial" w:cstheme="minorBidi"/>
      <w:szCs w:val="21"/>
    </w:rPr>
  </w:style>
  <w:style w:type="character" w:customStyle="1" w:styleId="PlainTextChar">
    <w:name w:val="Plain Text Char"/>
    <w:basedOn w:val="DefaultParagraphFont"/>
    <w:link w:val="PlainText"/>
    <w:uiPriority w:val="99"/>
    <w:rsid w:val="00137E76"/>
    <w:rPr>
      <w:rFonts w:ascii="Arial" w:hAnsi="Arial" w:cstheme="minorBidi"/>
      <w:b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7916">
      <w:bodyDiv w:val="1"/>
      <w:marLeft w:val="0"/>
      <w:marRight w:val="0"/>
      <w:marTop w:val="0"/>
      <w:marBottom w:val="0"/>
      <w:divBdr>
        <w:top w:val="none" w:sz="0" w:space="0" w:color="auto"/>
        <w:left w:val="none" w:sz="0" w:space="0" w:color="auto"/>
        <w:bottom w:val="none" w:sz="0" w:space="0" w:color="auto"/>
        <w:right w:val="none" w:sz="0" w:space="0" w:color="auto"/>
      </w:divBdr>
    </w:div>
    <w:div w:id="507137412">
      <w:bodyDiv w:val="1"/>
      <w:marLeft w:val="0"/>
      <w:marRight w:val="0"/>
      <w:marTop w:val="0"/>
      <w:marBottom w:val="0"/>
      <w:divBdr>
        <w:top w:val="none" w:sz="0" w:space="0" w:color="auto"/>
        <w:left w:val="none" w:sz="0" w:space="0" w:color="auto"/>
        <w:bottom w:val="none" w:sz="0" w:space="0" w:color="auto"/>
        <w:right w:val="none" w:sz="0" w:space="0" w:color="auto"/>
      </w:divBdr>
    </w:div>
    <w:div w:id="1113086304">
      <w:bodyDiv w:val="1"/>
      <w:marLeft w:val="0"/>
      <w:marRight w:val="0"/>
      <w:marTop w:val="0"/>
      <w:marBottom w:val="0"/>
      <w:divBdr>
        <w:top w:val="none" w:sz="0" w:space="0" w:color="auto"/>
        <w:left w:val="none" w:sz="0" w:space="0" w:color="auto"/>
        <w:bottom w:val="none" w:sz="0" w:space="0" w:color="auto"/>
        <w:right w:val="none" w:sz="0" w:space="0" w:color="auto"/>
      </w:divBdr>
      <w:divsChild>
        <w:div w:id="1246575061">
          <w:marLeft w:val="0"/>
          <w:marRight w:val="0"/>
          <w:marTop w:val="100"/>
          <w:marBottom w:val="100"/>
          <w:divBdr>
            <w:top w:val="none" w:sz="0" w:space="0" w:color="auto"/>
            <w:left w:val="none" w:sz="0" w:space="0" w:color="auto"/>
            <w:bottom w:val="none" w:sz="0" w:space="0" w:color="auto"/>
            <w:right w:val="none" w:sz="0" w:space="0" w:color="auto"/>
          </w:divBdr>
          <w:divsChild>
            <w:div w:id="808594620">
              <w:marLeft w:val="0"/>
              <w:marRight w:val="0"/>
              <w:marTop w:val="0"/>
              <w:marBottom w:val="525"/>
              <w:divBdr>
                <w:top w:val="none" w:sz="0" w:space="0" w:color="auto"/>
                <w:left w:val="none" w:sz="0" w:space="0" w:color="auto"/>
                <w:bottom w:val="none" w:sz="0" w:space="0" w:color="auto"/>
                <w:right w:val="none" w:sz="0" w:space="0" w:color="auto"/>
              </w:divBdr>
              <w:divsChild>
                <w:div w:id="168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5324">
      <w:bodyDiv w:val="1"/>
      <w:marLeft w:val="0"/>
      <w:marRight w:val="0"/>
      <w:marTop w:val="0"/>
      <w:marBottom w:val="0"/>
      <w:divBdr>
        <w:top w:val="none" w:sz="0" w:space="0" w:color="auto"/>
        <w:left w:val="none" w:sz="0" w:space="0" w:color="auto"/>
        <w:bottom w:val="none" w:sz="0" w:space="0" w:color="auto"/>
        <w:right w:val="none" w:sz="0" w:space="0" w:color="auto"/>
      </w:divBdr>
    </w:div>
    <w:div w:id="181151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xfordshire.gov.uk/cms/sites/default/files/folders/documents/childreneducationandfamilies/workingwithchildren/publicationssettings/nurseryeducationfundingagreement.pdf" TargetMode="External"/><Relationship Id="rId18" Type="http://schemas.openxmlformats.org/officeDocument/2006/relationships/hyperlink" Target="http://www.ncb.org.uk/media/894183/early_years_developmental_journal201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publications/early-years-foundation-stage-framework--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undationyears.org.uk/wp-content/uploads/2012/03/Development-Matters-FINAL-PRINT-AMENDED.pdf" TargetMode="External"/><Relationship Id="rId20" Type="http://schemas.openxmlformats.org/officeDocument/2006/relationships/hyperlink" Target="https://www.oxfordshire.gov.uk/cms/sites/default/files/folders/documents/childreneducationandfamilies/educationandlearning/specialeducationalneeds/SEND/CompilationFoundationYearsandPrimar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ouncilfordisabledchildren.org.uk/earlysupport" TargetMode="External"/><Relationship Id="rId5" Type="http://schemas.openxmlformats.org/officeDocument/2006/relationships/settings" Target="settings.xml"/><Relationship Id="rId15" Type="http://schemas.openxmlformats.org/officeDocument/2006/relationships/hyperlink" Target="http://www.foundationyears.org.uk/eyfs-statutory-framework/" TargetMode="External"/><Relationship Id="rId23" Type="http://schemas.openxmlformats.org/officeDocument/2006/relationships/hyperlink" Target="http://www.councilfordisabledchildren.org.uk/media/537317/eydj_practice_guidev2.pdf" TargetMode="External"/><Relationship Id="rId10" Type="http://schemas.openxmlformats.org/officeDocument/2006/relationships/image" Target="media/image2.jpeg"/><Relationship Id="rId19" Type="http://schemas.openxmlformats.org/officeDocument/2006/relationships/hyperlink" Target="https://www.gov.uk/government/publications/send-code-of-practice-0-to-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ducation.gov.uk/aboutdfe/statutory/g00209650/code-of-practice-for-las" TargetMode="External"/><Relationship Id="rId22" Type="http://schemas.openxmlformats.org/officeDocument/2006/relationships/hyperlink" Target="http://www.ncb.org.uk/media/894183/early_years_developmental_journal2013.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E59B-0181-4967-95F9-81FA05C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1703B204</Template>
  <TotalTime>0</TotalTime>
  <Pages>12</Pages>
  <Words>1961</Words>
  <Characters>11179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suzanne.white</cp:lastModifiedBy>
  <cp:revision>2</cp:revision>
  <cp:lastPrinted>2013-04-11T14:17:00Z</cp:lastPrinted>
  <dcterms:created xsi:type="dcterms:W3CDTF">2016-05-17T09:03:00Z</dcterms:created>
  <dcterms:modified xsi:type="dcterms:W3CDTF">2016-05-17T09:03:00Z</dcterms:modified>
</cp:coreProperties>
</file>